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D1C6" w14:textId="67DADBA4" w:rsidR="003F5A6E" w:rsidRDefault="003F5A6E" w:rsidP="003F5A6E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Djeca nakon IVF/ICSI liječnja</w:t>
      </w:r>
    </w:p>
    <w:p w14:paraId="52291930" w14:textId="78D70F8D" w:rsidR="00C14C2A" w:rsidRDefault="00C14C2A" w:rsidP="003F5A6E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</w:p>
    <w:p w14:paraId="6D7C7CBF" w14:textId="731C31C8" w:rsidR="00C14C2A" w:rsidRPr="00C14C2A" w:rsidRDefault="00C14C2A" w:rsidP="00C14C2A">
      <w:pPr>
        <w:jc w:val="center"/>
        <w:rPr>
          <w:rFonts w:ascii="Verdana" w:hAnsi="Verdana"/>
          <w:i/>
          <w:iCs/>
          <w:sz w:val="20"/>
          <w:szCs w:val="20"/>
          <w:lang w:val="hr-HR"/>
        </w:rPr>
      </w:pPr>
      <w:r>
        <w:rPr>
          <w:rFonts w:ascii="Verdana" w:hAnsi="Verdana"/>
          <w:i/>
          <w:iCs/>
          <w:sz w:val="20"/>
          <w:szCs w:val="20"/>
          <w:lang w:val="hr-HR"/>
        </w:rPr>
        <w:t>Prof.dr.sc. Velimir Šimunić</w:t>
      </w:r>
    </w:p>
    <w:p w14:paraId="4718E4E1" w14:textId="2111620F" w:rsidR="003F5A6E" w:rsidRDefault="003F5A6E" w:rsidP="003F5A6E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</w:p>
    <w:p w14:paraId="5F4A1A65" w14:textId="0C33B618" w:rsidR="003F5A6E" w:rsidRDefault="003F5A6E" w:rsidP="003F5A6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Do danas je uz pomoć izvantjelesne oplodnje rođeno u svijetu gotovo 9 milijuna djece, uz doprinos lokalnom natalitetu od 2-6%.</w:t>
      </w:r>
    </w:p>
    <w:p w14:paraId="36DD61E1" w14:textId="6600C030" w:rsidR="003F5A6E" w:rsidRDefault="003F5A6E" w:rsidP="003F5A6E">
      <w:pPr>
        <w:jc w:val="both"/>
        <w:rPr>
          <w:rFonts w:ascii="Verdana" w:hAnsi="Verdana"/>
          <w:sz w:val="22"/>
          <w:szCs w:val="22"/>
          <w:lang w:val="hr-HR"/>
        </w:rPr>
      </w:pPr>
    </w:p>
    <w:p w14:paraId="45D9EE45" w14:textId="19CC4E07" w:rsidR="003F5A6E" w:rsidRDefault="003F5A6E" w:rsidP="003F5A6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Od samih početaka IVF-a neprestano se istražuju mogući utjecaji</w:t>
      </w:r>
      <w:r w:rsidR="005667E8">
        <w:rPr>
          <w:rFonts w:ascii="Verdana" w:hAnsi="Verdana"/>
          <w:sz w:val="22"/>
          <w:szCs w:val="22"/>
          <w:lang w:val="hr-HR"/>
        </w:rPr>
        <w:t xml:space="preserve"> takvog liječ</w:t>
      </w:r>
      <w:r w:rsidR="00F47E6D">
        <w:rPr>
          <w:rFonts w:ascii="Verdana" w:hAnsi="Verdana"/>
          <w:sz w:val="22"/>
          <w:szCs w:val="22"/>
          <w:lang w:val="hr-HR"/>
        </w:rPr>
        <w:t>e</w:t>
      </w:r>
      <w:r w:rsidR="005667E8">
        <w:rPr>
          <w:rFonts w:ascii="Verdana" w:hAnsi="Verdana"/>
          <w:sz w:val="22"/>
          <w:szCs w:val="22"/>
          <w:lang w:val="hr-HR"/>
        </w:rPr>
        <w:t xml:space="preserve">nja na zdravlje i normalnost djece. Usprks mnogim kontroverzama, možemo zaključiti da </w:t>
      </w:r>
      <w:r w:rsidR="005667E8">
        <w:rPr>
          <w:rFonts w:ascii="Verdana" w:hAnsi="Verdana"/>
          <w:b/>
          <w:bCs/>
          <w:sz w:val="22"/>
          <w:szCs w:val="22"/>
          <w:lang w:val="hr-HR"/>
        </w:rPr>
        <w:t xml:space="preserve">konsenzus </w:t>
      </w:r>
      <w:r w:rsidR="005667E8">
        <w:rPr>
          <w:rFonts w:ascii="Verdana" w:hAnsi="Verdana"/>
          <w:sz w:val="22"/>
          <w:szCs w:val="22"/>
          <w:lang w:val="hr-HR"/>
        </w:rPr>
        <w:t>upućuje da određene razlike u rizicima možemo pripisati više liječenju neplodne starije populacije sa skrivenim ili poznatim zdravstvenim rizicima. Nego IVF/I</w:t>
      </w:r>
      <w:r w:rsidR="00F47E6D">
        <w:rPr>
          <w:rFonts w:ascii="Verdana" w:hAnsi="Verdana"/>
          <w:sz w:val="22"/>
          <w:szCs w:val="22"/>
          <w:lang w:val="hr-HR"/>
        </w:rPr>
        <w:t>CSI</w:t>
      </w:r>
      <w:r w:rsidR="005667E8">
        <w:rPr>
          <w:rFonts w:ascii="Verdana" w:hAnsi="Verdana"/>
          <w:sz w:val="22"/>
          <w:szCs w:val="22"/>
          <w:lang w:val="hr-HR"/>
        </w:rPr>
        <w:t xml:space="preserve"> tehnologijama.</w:t>
      </w:r>
    </w:p>
    <w:p w14:paraId="72363725" w14:textId="24EE884B" w:rsidR="005667E8" w:rsidRDefault="005667E8" w:rsidP="003F5A6E">
      <w:pPr>
        <w:jc w:val="both"/>
        <w:rPr>
          <w:rFonts w:ascii="Verdana" w:hAnsi="Verdana"/>
          <w:sz w:val="22"/>
          <w:szCs w:val="22"/>
          <w:lang w:val="hr-HR"/>
        </w:rPr>
      </w:pPr>
    </w:p>
    <w:p w14:paraId="6DEF76D7" w14:textId="7AF7D00D" w:rsidR="005667E8" w:rsidRDefault="005667E8" w:rsidP="003F5A6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Glavni razlog za povišen zdravstveni rizik IVF djece su višeplodne trudnoće i nedonešenost. Dok je u općoj populaciji učestalost višeplodnih trudnoća 2-3%, u IVF populaciji to je još uvijek 15-</w:t>
      </w:r>
      <w:r w:rsidR="00037B8D">
        <w:rPr>
          <w:rFonts w:ascii="Verdana" w:hAnsi="Verdana"/>
          <w:sz w:val="22"/>
          <w:szCs w:val="22"/>
          <w:lang w:val="hr-HR"/>
        </w:rPr>
        <w:t>30</w:t>
      </w:r>
      <w:r>
        <w:rPr>
          <w:rFonts w:ascii="Verdana" w:hAnsi="Verdana"/>
          <w:sz w:val="22"/>
          <w:szCs w:val="22"/>
          <w:lang w:val="hr-HR"/>
        </w:rPr>
        <w:t>%. Samo u ze</w:t>
      </w:r>
      <w:r w:rsidR="00F47E6D">
        <w:rPr>
          <w:rFonts w:ascii="Verdana" w:hAnsi="Verdana"/>
          <w:sz w:val="22"/>
          <w:szCs w:val="22"/>
          <w:lang w:val="hr-HR"/>
        </w:rPr>
        <w:t>m</w:t>
      </w:r>
      <w:r>
        <w:rPr>
          <w:rFonts w:ascii="Verdana" w:hAnsi="Verdana"/>
          <w:sz w:val="22"/>
          <w:szCs w:val="22"/>
          <w:lang w:val="hr-HR"/>
        </w:rPr>
        <w:t>ljama gdje se više rabi SET (jedan embrio u ET) ti su brojevi niski.</w:t>
      </w:r>
    </w:p>
    <w:p w14:paraId="6DB60D47" w14:textId="258A8925" w:rsidR="005667E8" w:rsidRDefault="005667E8" w:rsidP="003F5A6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Posebno se istražuje povezanost ICSI-a, zamrzavanja, AHA, PGT-A sa zdravljem IVF djece. Također i postupci s teškim muškim sterilitetom.</w:t>
      </w:r>
    </w:p>
    <w:p w14:paraId="0F93BD51" w14:textId="48EE2E16" w:rsidR="005667E8" w:rsidRDefault="005667E8" w:rsidP="003F5A6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Osim navedenog postoje i genetski i epigenetski utjecaji na razvoj fetus</w:t>
      </w:r>
      <w:r w:rsidR="00AD1816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 xml:space="preserve">. </w:t>
      </w:r>
    </w:p>
    <w:p w14:paraId="72CF5A9B" w14:textId="77777777" w:rsidR="005667E8" w:rsidRDefault="005667E8" w:rsidP="003F5A6E">
      <w:pPr>
        <w:jc w:val="both"/>
        <w:rPr>
          <w:rFonts w:ascii="Verdana" w:hAnsi="Verdana"/>
          <w:sz w:val="22"/>
          <w:szCs w:val="22"/>
          <w:lang w:val="hr-HR"/>
        </w:rPr>
      </w:pPr>
    </w:p>
    <w:p w14:paraId="642C6463" w14:textId="17D3DF07" w:rsidR="005667E8" w:rsidRDefault="005667E8" w:rsidP="003F5A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 w:rsidRPr="005667E8">
        <w:rPr>
          <w:rFonts w:ascii="Verdana" w:hAnsi="Verdana"/>
          <w:b/>
          <w:bCs/>
          <w:sz w:val="22"/>
          <w:szCs w:val="22"/>
          <w:lang w:val="hr-HR"/>
        </w:rPr>
        <w:t>Perinatalni rizici</w:t>
      </w:r>
    </w:p>
    <w:p w14:paraId="361FC69E" w14:textId="7C136247" w:rsidR="005667E8" w:rsidRDefault="005667E8" w:rsidP="003F5A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EAE378E" w14:textId="6C53FE41" w:rsidR="005667E8" w:rsidRDefault="005667E8" w:rsidP="003F5A6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Više metaanaliza (s &gt; 180.000 jednoplodnih IVF trudnoća) je utvrdilo da su češće patološke trudnoće u ART postupcina</w:t>
      </w:r>
      <w:r w:rsidR="0076406F">
        <w:rPr>
          <w:rFonts w:ascii="Verdana" w:hAnsi="Verdana"/>
          <w:sz w:val="22"/>
          <w:szCs w:val="22"/>
          <w:lang w:val="hr-HR"/>
        </w:rPr>
        <w:t xml:space="preserve"> (Wolf, DAI,2020)</w:t>
      </w:r>
      <w:r>
        <w:rPr>
          <w:rFonts w:ascii="Verdana" w:hAnsi="Verdana"/>
          <w:sz w:val="22"/>
          <w:szCs w:val="22"/>
          <w:lang w:val="hr-HR"/>
        </w:rPr>
        <w:t>:</w:t>
      </w:r>
    </w:p>
    <w:p w14:paraId="3B9DBEC8" w14:textId="77777777" w:rsidR="0095761B" w:rsidRDefault="0095761B" w:rsidP="003F5A6E">
      <w:pPr>
        <w:jc w:val="both"/>
        <w:rPr>
          <w:rFonts w:ascii="Verdana" w:hAnsi="Verdana"/>
          <w:sz w:val="22"/>
          <w:szCs w:val="22"/>
          <w:lang w:val="hr-HR"/>
        </w:rPr>
      </w:pPr>
    </w:p>
    <w:p w14:paraId="4C7D45B4" w14:textId="2B48757F" w:rsidR="005667E8" w:rsidRDefault="005667E8" w:rsidP="005667E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prijevremni porođaj </w:t>
      </w:r>
      <w:r w:rsidR="00037B8D">
        <w:rPr>
          <w:rFonts w:ascii="Verdana" w:hAnsi="Verdana"/>
          <w:sz w:val="22"/>
          <w:szCs w:val="22"/>
          <w:lang w:val="hr-HR"/>
        </w:rPr>
        <w:t>12</w:t>
      </w:r>
      <w:r>
        <w:rPr>
          <w:rFonts w:ascii="Verdana" w:hAnsi="Verdana"/>
          <w:sz w:val="22"/>
          <w:szCs w:val="22"/>
          <w:lang w:val="hr-HR"/>
        </w:rPr>
        <w:t xml:space="preserve">% vs </w:t>
      </w:r>
      <w:r w:rsidR="00037B8D">
        <w:rPr>
          <w:rFonts w:ascii="Verdana" w:hAnsi="Verdana"/>
          <w:sz w:val="22"/>
          <w:szCs w:val="22"/>
          <w:lang w:val="hr-HR"/>
        </w:rPr>
        <w:t>9-10</w:t>
      </w:r>
      <w:r>
        <w:rPr>
          <w:rFonts w:ascii="Verdana" w:hAnsi="Verdana"/>
          <w:sz w:val="22"/>
          <w:szCs w:val="22"/>
          <w:lang w:val="hr-HR"/>
        </w:rPr>
        <w:t>% (manje uz ICSI)</w:t>
      </w:r>
      <w:r w:rsidR="00037B8D">
        <w:rPr>
          <w:rFonts w:ascii="Verdana" w:hAnsi="Verdana"/>
          <w:sz w:val="22"/>
          <w:szCs w:val="22"/>
          <w:lang w:val="hr-HR"/>
        </w:rPr>
        <w:t>prema CDC (2021.)</w:t>
      </w:r>
    </w:p>
    <w:p w14:paraId="7F5D641E" w14:textId="3BD30DE6" w:rsidR="005667E8" w:rsidRDefault="005667E8" w:rsidP="005667E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niža porođajna težina (&lt;2500 gr.) 8,7% vs 5,8%</w:t>
      </w:r>
    </w:p>
    <w:p w14:paraId="2AC8F710" w14:textId="123EF4F4" w:rsidR="005667E8" w:rsidRDefault="005667E8" w:rsidP="005667E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hipertenzija u trudnoći, povišeni perinatalni mortalitet</w:t>
      </w:r>
      <w:r w:rsidR="00037B8D">
        <w:rPr>
          <w:rFonts w:ascii="Verdana" w:hAnsi="Verdana"/>
          <w:sz w:val="22"/>
          <w:szCs w:val="22"/>
          <w:lang w:val="hr-HR"/>
        </w:rPr>
        <w:t>, više porođaja s CR</w:t>
      </w:r>
    </w:p>
    <w:p w14:paraId="7D6AE785" w14:textId="1446E80D" w:rsidR="005667E8" w:rsidRDefault="005667E8" w:rsidP="005667E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placenta previa, abrupcija placente</w:t>
      </w:r>
      <w:r w:rsidR="00037B8D">
        <w:rPr>
          <w:rFonts w:ascii="Verdana" w:hAnsi="Verdana"/>
          <w:sz w:val="22"/>
          <w:szCs w:val="22"/>
          <w:lang w:val="hr-HR"/>
        </w:rPr>
        <w:t xml:space="preserve"> (?samo u nekim okolnostima)</w:t>
      </w:r>
    </w:p>
    <w:p w14:paraId="4B19919A" w14:textId="1447F4EF" w:rsidR="005667E8" w:rsidRDefault="005667E8" w:rsidP="005667E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ET blastociste, </w:t>
      </w:r>
    </w:p>
    <w:p w14:paraId="766EF95E" w14:textId="0FB19106" w:rsidR="005667E8" w:rsidRDefault="005667E8" w:rsidP="005667E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više prijevremenih porođaja</w:t>
      </w:r>
    </w:p>
    <w:p w14:paraId="2A154D67" w14:textId="19FB1F5A" w:rsidR="005667E8" w:rsidRDefault="005667E8" w:rsidP="005667E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monozigotnih blizanaca</w:t>
      </w:r>
    </w:p>
    <w:p w14:paraId="51EE824E" w14:textId="301C5C2F" w:rsidR="005667E8" w:rsidRDefault="005667E8" w:rsidP="005667E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FET vs svježi ET</w:t>
      </w:r>
    </w:p>
    <w:p w14:paraId="75FD2968" w14:textId="3A5BE612" w:rsidR="005667E8" w:rsidRDefault="005667E8" w:rsidP="005667E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manje prijevremenih porođaja</w:t>
      </w:r>
    </w:p>
    <w:p w14:paraId="72960A0A" w14:textId="28F6BF7C" w:rsidR="005667E8" w:rsidRPr="006A5E6D" w:rsidRDefault="005667E8" w:rsidP="005667E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viša je porođajna težina (</w:t>
      </w:r>
      <w:r w:rsidR="006A5E6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6A5E6D">
        <w:rPr>
          <w:rFonts w:ascii="Cambria Math" w:hAnsi="Cambria Math" w:cs="Cambria Math"/>
          <w:sz w:val="22"/>
          <w:szCs w:val="22"/>
          <w:lang w:val="hr-HR"/>
        </w:rPr>
        <w:t xml:space="preserve">≥ </w:t>
      </w:r>
      <w:r w:rsidR="006A5E6D">
        <w:rPr>
          <w:rFonts w:ascii="Verdana" w:hAnsi="Verdana" w:cs="Cambria Math"/>
          <w:sz w:val="22"/>
          <w:szCs w:val="22"/>
          <w:lang w:val="hr-HR"/>
        </w:rPr>
        <w:t>4000 gr.)</w:t>
      </w:r>
    </w:p>
    <w:p w14:paraId="1D1CD389" w14:textId="48B7BD32" w:rsidR="006A5E6D" w:rsidRPr="006A5E6D" w:rsidRDefault="006A5E6D" w:rsidP="005667E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>perinatalni mortalitet nije povišen</w:t>
      </w:r>
    </w:p>
    <w:p w14:paraId="4BE20533" w14:textId="29B64210" w:rsidR="006A5E6D" w:rsidRPr="006A5E6D" w:rsidRDefault="006A5E6D" w:rsidP="005667E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>više hipertenzije u trudnoći</w:t>
      </w:r>
    </w:p>
    <w:p w14:paraId="50112C8A" w14:textId="12AC5A9B" w:rsidR="006A5E6D" w:rsidRPr="006A5E6D" w:rsidRDefault="006A5E6D" w:rsidP="005667E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>isto abnormalnosti djece</w:t>
      </w:r>
    </w:p>
    <w:p w14:paraId="791CA015" w14:textId="351D2500" w:rsidR="006A5E6D" w:rsidRPr="006A5E6D" w:rsidRDefault="006A5E6D" w:rsidP="005667E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>bolji pokazatelji uz vitrifikaciju</w:t>
      </w:r>
    </w:p>
    <w:p w14:paraId="3A214020" w14:textId="4DF9F81F" w:rsidR="006A5E6D" w:rsidRDefault="006A5E6D" w:rsidP="006A5E6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Donacija oocita</w:t>
      </w:r>
    </w:p>
    <w:p w14:paraId="09B0ABEF" w14:textId="3FD9AAD2" w:rsidR="006A5E6D" w:rsidRDefault="006A5E6D" w:rsidP="006A5E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je mogući dodatni rizični čimbenik</w:t>
      </w:r>
    </w:p>
    <w:p w14:paraId="1C7B0B24" w14:textId="734D3494" w:rsidR="006A5E6D" w:rsidRDefault="006A5E6D" w:rsidP="006A5E6D">
      <w:pPr>
        <w:jc w:val="both"/>
        <w:rPr>
          <w:rFonts w:ascii="Verdana" w:hAnsi="Verdana"/>
          <w:sz w:val="22"/>
          <w:szCs w:val="22"/>
          <w:lang w:val="hr-HR"/>
        </w:rPr>
      </w:pPr>
    </w:p>
    <w:p w14:paraId="73E710C4" w14:textId="0D231A43" w:rsidR="006A5E6D" w:rsidRDefault="006A5E6D" w:rsidP="006A5E6D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Kongenitalne abnormalnosti ART djece</w:t>
      </w:r>
    </w:p>
    <w:p w14:paraId="461DA3C3" w14:textId="69638793" w:rsidR="00225296" w:rsidRDefault="00225296" w:rsidP="006A5E6D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2A54FFCD" w14:textId="4D1A5DD8" w:rsidR="00225296" w:rsidRDefault="00225296" w:rsidP="006A5E6D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Svjetska zdravstvena organizacija (WHO) je u svom zadnjem izvještaju ista</w:t>
      </w:r>
      <w:r w:rsidR="008735C5">
        <w:rPr>
          <w:rFonts w:ascii="Verdana" w:hAnsi="Verdana"/>
          <w:sz w:val="22"/>
          <w:szCs w:val="22"/>
          <w:lang w:val="hr-HR"/>
        </w:rPr>
        <w:t>knula</w:t>
      </w:r>
      <w:r>
        <w:rPr>
          <w:rFonts w:ascii="Verdana" w:hAnsi="Verdana"/>
          <w:sz w:val="22"/>
          <w:szCs w:val="22"/>
          <w:lang w:val="hr-HR"/>
        </w:rPr>
        <w:t xml:space="preserve"> da je učestalost </w:t>
      </w:r>
      <w:r w:rsidR="00AA76AE">
        <w:rPr>
          <w:rFonts w:ascii="Verdana" w:hAnsi="Verdana"/>
          <w:sz w:val="22"/>
          <w:szCs w:val="22"/>
          <w:lang w:val="hr-HR"/>
        </w:rPr>
        <w:t>kongenitalnih</w:t>
      </w:r>
      <w:r>
        <w:rPr>
          <w:rFonts w:ascii="Verdana" w:hAnsi="Verdana"/>
          <w:sz w:val="22"/>
          <w:szCs w:val="22"/>
          <w:lang w:val="hr-HR"/>
        </w:rPr>
        <w:t xml:space="preserve"> anomalija (KA) </w:t>
      </w:r>
      <w:r w:rsidRPr="00225296">
        <w:rPr>
          <w:rFonts w:ascii="Verdana" w:hAnsi="Verdana"/>
          <w:b/>
          <w:bCs/>
          <w:sz w:val="22"/>
          <w:szCs w:val="22"/>
          <w:lang w:val="hr-HR"/>
        </w:rPr>
        <w:t>u općoj populaciji</w:t>
      </w:r>
      <w:r>
        <w:rPr>
          <w:rFonts w:ascii="Verdana" w:hAnsi="Verdana"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hr-HR"/>
        </w:rPr>
        <w:t>3-5%</w:t>
      </w:r>
      <w:r>
        <w:rPr>
          <w:rFonts w:ascii="Verdana" w:hAnsi="Verdana"/>
          <w:sz w:val="22"/>
          <w:szCs w:val="22"/>
          <w:lang w:val="hr-HR"/>
        </w:rPr>
        <w:t>. One mogu biti strukturne i metaboličke (kromosomske i nekromosomske).</w:t>
      </w:r>
    </w:p>
    <w:p w14:paraId="5AE109D1" w14:textId="06428779" w:rsidR="00225296" w:rsidRDefault="00225296" w:rsidP="006A5E6D">
      <w:pPr>
        <w:jc w:val="both"/>
        <w:rPr>
          <w:rFonts w:ascii="Verdana" w:hAnsi="Verdana"/>
          <w:sz w:val="22"/>
          <w:szCs w:val="22"/>
          <w:lang w:val="hr-HR"/>
        </w:rPr>
      </w:pPr>
    </w:p>
    <w:p w14:paraId="4153D9B1" w14:textId="14126BB8" w:rsidR="00225296" w:rsidRDefault="00225296" w:rsidP="006A5E6D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Najčešće su anomalije kardio</w:t>
      </w:r>
      <w:r w:rsidR="008735C5">
        <w:rPr>
          <w:rFonts w:ascii="Verdana" w:hAnsi="Verdana"/>
          <w:sz w:val="22"/>
          <w:szCs w:val="22"/>
          <w:lang w:val="hr-HR"/>
        </w:rPr>
        <w:t>-</w:t>
      </w:r>
      <w:r>
        <w:rPr>
          <w:rFonts w:ascii="Verdana" w:hAnsi="Verdana"/>
          <w:sz w:val="22"/>
          <w:szCs w:val="22"/>
          <w:lang w:val="hr-HR"/>
        </w:rPr>
        <w:t>vaskularnog, gastr</w:t>
      </w:r>
      <w:r w:rsidR="008735C5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>-intestinalnog, genit</w:t>
      </w:r>
      <w:r w:rsidR="008735C5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 xml:space="preserve">-urinarnog i muskulo-skeletnog sustava. Rizik za KA može biti povišen: hereditarno </w:t>
      </w:r>
      <w:r>
        <w:rPr>
          <w:rFonts w:ascii="Verdana" w:hAnsi="Verdana"/>
          <w:sz w:val="22"/>
          <w:szCs w:val="22"/>
          <w:lang w:val="hr-HR"/>
        </w:rPr>
        <w:lastRenderedPageBreak/>
        <w:t>(genetski), s dobi roditelja, socio-ekonomski uvjeti, okolinskim toksinima (polutanti), uz alkohol, p</w:t>
      </w:r>
      <w:r w:rsidR="008735C5">
        <w:rPr>
          <w:rFonts w:ascii="Verdana" w:hAnsi="Verdana"/>
          <w:sz w:val="22"/>
          <w:szCs w:val="22"/>
          <w:lang w:val="hr-HR"/>
        </w:rPr>
        <w:t>u</w:t>
      </w:r>
      <w:r>
        <w:rPr>
          <w:rFonts w:ascii="Verdana" w:hAnsi="Verdana"/>
          <w:sz w:val="22"/>
          <w:szCs w:val="22"/>
          <w:lang w:val="hr-HR"/>
        </w:rPr>
        <w:t>šenje, droge, anabolike. Posebno se ističu epigenetski poremećaji gena i razvoja, nutricija i defektna spermatogeneza. Zato je gotovo nemoguće izdvojiti jedan rizičan čimbenik, a posebno IVF/ICSI kriopostupke, kao pojedinačan uzrok za anomalije (WHO 2021, Al-Dewik 2023, Lupo, 2019).</w:t>
      </w:r>
    </w:p>
    <w:p w14:paraId="0A36E7B8" w14:textId="776436B6" w:rsidR="00906956" w:rsidRDefault="00906956" w:rsidP="006A5E6D">
      <w:pPr>
        <w:jc w:val="both"/>
        <w:rPr>
          <w:rFonts w:ascii="Verdana" w:hAnsi="Verdana"/>
          <w:sz w:val="22"/>
          <w:szCs w:val="22"/>
          <w:lang w:val="hr-HR"/>
        </w:rPr>
      </w:pPr>
    </w:p>
    <w:p w14:paraId="5A93DF26" w14:textId="1C4EE297" w:rsidR="00906956" w:rsidRDefault="00906956" w:rsidP="006A5E6D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Ipak, trajno nailazimo studije uglednih autora za koje je vrlo atraktivno isticati rizičnost MPO postupaka. B</w:t>
      </w:r>
      <w:r w:rsidR="008735C5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>rbara Luke (HR 2022.) je objavila veliko istraživanje na više od miliju</w:t>
      </w:r>
      <w:r w:rsidR="008735C5">
        <w:rPr>
          <w:rFonts w:ascii="Verdana" w:hAnsi="Verdana"/>
          <w:sz w:val="22"/>
          <w:szCs w:val="22"/>
          <w:lang w:val="hr-HR"/>
        </w:rPr>
        <w:t>n</w:t>
      </w:r>
      <w:r>
        <w:rPr>
          <w:rFonts w:ascii="Verdana" w:hAnsi="Verdana"/>
          <w:sz w:val="22"/>
          <w:szCs w:val="22"/>
          <w:lang w:val="hr-HR"/>
        </w:rPr>
        <w:t xml:space="preserve"> IVF/ICSI djece, te utvrdila učestalost major urođenih anomalija od 2-3,5%. Za 20% više od opće populacije (RR=1,20). Te abnormalnosti povezala je s povećanom učestalošću malignih bolesti IVF djece (posebno uz abnormalne kromosome). Takve nalaze epidemioloških istraživanja često krivo tumačimo, jer relativni rizik (+20-30%) postaje beznačajan i minoran kada se prikaže kao stvarni, apsolutni rizik. Kod Luke je rizik za kongenitalne abnormalnosti MPO djece tek 8</w:t>
      </w:r>
      <w:r w:rsidR="008735C5">
        <w:rPr>
          <w:rFonts w:ascii="Verdana" w:hAnsi="Verdana"/>
          <w:sz w:val="22"/>
          <w:szCs w:val="22"/>
          <w:lang w:val="hr-HR"/>
        </w:rPr>
        <w:t>‰ (8/1000), za dječji rak 0,3‰, a za urođene defekte i rak 0,1‰.</w:t>
      </w:r>
    </w:p>
    <w:p w14:paraId="1878A34F" w14:textId="671DC36C" w:rsidR="008735C5" w:rsidRDefault="008735C5" w:rsidP="006A5E6D">
      <w:pPr>
        <w:jc w:val="both"/>
        <w:rPr>
          <w:rFonts w:ascii="Verdana" w:hAnsi="Verdana"/>
          <w:sz w:val="22"/>
          <w:szCs w:val="22"/>
          <w:lang w:val="hr-HR"/>
        </w:rPr>
      </w:pPr>
    </w:p>
    <w:p w14:paraId="7BDEE923" w14:textId="7C3077D4" w:rsidR="008735C5" w:rsidRDefault="008735C5" w:rsidP="006A5E6D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Dob roditelja, neplodnost i MPO liječenje povisuju rizik za prijevremeni porođaj, nižu težinu djece i carski rez. Kratko dojenje i medikamenti (</w:t>
      </w:r>
      <w:r w:rsidR="00AA76AE">
        <w:rPr>
          <w:rFonts w:ascii="Verdana" w:hAnsi="Verdana"/>
          <w:sz w:val="22"/>
          <w:szCs w:val="22"/>
          <w:lang w:val="hr-HR"/>
        </w:rPr>
        <w:t xml:space="preserve">samo neki </w:t>
      </w:r>
      <w:r>
        <w:rPr>
          <w:rFonts w:ascii="Verdana" w:hAnsi="Verdana"/>
          <w:sz w:val="22"/>
          <w:szCs w:val="22"/>
          <w:lang w:val="hr-HR"/>
        </w:rPr>
        <w:t xml:space="preserve">antibiotici) uz gore navedene čimbenike, i epigenetske utjecaje, povisuju rizik za imunološke poremećaje astmu i alergijske događaje IVF djece (Wijs, HRU, 2022.). </w:t>
      </w:r>
    </w:p>
    <w:p w14:paraId="1E95B49A" w14:textId="703E36A8" w:rsidR="008735C5" w:rsidRDefault="008735C5" w:rsidP="006A5E6D">
      <w:pPr>
        <w:jc w:val="both"/>
        <w:rPr>
          <w:rFonts w:ascii="Verdana" w:hAnsi="Verdana"/>
          <w:sz w:val="22"/>
          <w:szCs w:val="22"/>
          <w:lang w:val="hr-HR"/>
        </w:rPr>
      </w:pPr>
    </w:p>
    <w:p w14:paraId="1DC3CC82" w14:textId="19578C4E" w:rsidR="008735C5" w:rsidRDefault="008735C5" w:rsidP="006A5E6D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Velika većina studija je utvrdila uredan psihomotorni razvoj i neurološke pokazatelje u MPO djece. UZV nalazi mozga su kompatibilni, a kognitivni pokazatelji primjereni. Spektar autističkih poremećaja nije povišen, a tek je ostala blaga sumnja na ICSI.</w:t>
      </w:r>
    </w:p>
    <w:p w14:paraId="59BFEE7A" w14:textId="332C9EC1" w:rsidR="008735C5" w:rsidRDefault="008735C5" w:rsidP="006A5E6D">
      <w:pPr>
        <w:jc w:val="both"/>
        <w:rPr>
          <w:rFonts w:ascii="Verdana" w:hAnsi="Verdana"/>
          <w:sz w:val="22"/>
          <w:szCs w:val="22"/>
          <w:lang w:val="hr-HR"/>
        </w:rPr>
      </w:pPr>
    </w:p>
    <w:p w14:paraId="51D3232F" w14:textId="48F23778" w:rsidR="008735C5" w:rsidRPr="00225296" w:rsidRDefault="008735C5" w:rsidP="006A5E6D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Dok čekamo nalaze </w:t>
      </w:r>
      <w:r w:rsidR="00AA76AE">
        <w:rPr>
          <w:rFonts w:ascii="Verdana" w:hAnsi="Verdana"/>
          <w:sz w:val="22"/>
          <w:szCs w:val="22"/>
          <w:lang w:val="hr-HR"/>
        </w:rPr>
        <w:t xml:space="preserve">posve </w:t>
      </w:r>
      <w:r>
        <w:rPr>
          <w:rFonts w:ascii="Verdana" w:hAnsi="Verdana"/>
          <w:sz w:val="22"/>
          <w:szCs w:val="22"/>
          <w:lang w:val="hr-HR"/>
        </w:rPr>
        <w:t>objektivnih i kontroliranih studija, moramo sa razumom i skepsom tumačiti dosadašnja istraživanja. Minimalna rizičnost MPO tehnologija, najvjerojatnije se temelji na rizicima liječene populacije:</w:t>
      </w:r>
    </w:p>
    <w:p w14:paraId="58C9CB07" w14:textId="77777777" w:rsidR="0095761B" w:rsidRDefault="0095761B" w:rsidP="006A5E6D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1F907237" w14:textId="4947A770" w:rsidR="006A5E6D" w:rsidRDefault="006A5E6D" w:rsidP="006A5E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neke analize pokazuju blago povišen rizik za sve anomalije djece na porođaju (ART vs spontano začeta) 3,4 vs 2,9%</w:t>
      </w:r>
    </w:p>
    <w:p w14:paraId="5CEF4E6D" w14:textId="3A462570" w:rsidR="006A5E6D" w:rsidRDefault="006A5E6D" w:rsidP="006A5E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za abnormalnosti srca 1,0% vs 0,7%</w:t>
      </w:r>
    </w:p>
    <w:p w14:paraId="30171613" w14:textId="47B49364" w:rsidR="006A5E6D" w:rsidRDefault="006A5E6D" w:rsidP="006A5E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rizik je isti, ili beznačajno viši uz ICSI</w:t>
      </w:r>
      <w:r w:rsidR="0095761B">
        <w:rPr>
          <w:rFonts w:ascii="Verdana" w:hAnsi="Verdana"/>
          <w:sz w:val="22"/>
          <w:szCs w:val="22"/>
          <w:lang w:val="hr-HR"/>
        </w:rPr>
        <w:t xml:space="preserve"> u odnosu na IVF</w:t>
      </w:r>
    </w:p>
    <w:p w14:paraId="75873034" w14:textId="06E79548" w:rsidR="0095761B" w:rsidRDefault="0095761B" w:rsidP="006A5E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rizik je isti i uz TESE, FET</w:t>
      </w:r>
    </w:p>
    <w:p w14:paraId="7D569410" w14:textId="372A2FEC" w:rsidR="0095761B" w:rsidRDefault="0095761B" w:rsidP="006A5E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de novo kromosomske abnormalnosti – blago povišene uz ICSI zbo</w:t>
      </w:r>
      <w:r w:rsidR="00707164">
        <w:rPr>
          <w:rFonts w:ascii="Verdana" w:hAnsi="Verdana"/>
          <w:sz w:val="22"/>
          <w:szCs w:val="22"/>
          <w:lang w:val="hr-HR"/>
        </w:rPr>
        <w:t>g</w:t>
      </w:r>
      <w:r>
        <w:rPr>
          <w:rFonts w:ascii="Verdana" w:hAnsi="Verdana"/>
          <w:sz w:val="22"/>
          <w:szCs w:val="22"/>
          <w:lang w:val="hr-HR"/>
        </w:rPr>
        <w:t xml:space="preserve"> teže infertilnog muškarca (1,6% vs. 0,6%).</w:t>
      </w:r>
    </w:p>
    <w:p w14:paraId="3F35160E" w14:textId="687D44A7" w:rsidR="0095761B" w:rsidRDefault="0095761B" w:rsidP="0095761B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Kako se čini ICSI je blago rizičnija tehnologija, te neki autori savjetuju korištenje te metode samo uz indikaciju (muška neplodnost).</w:t>
      </w:r>
    </w:p>
    <w:p w14:paraId="28BFA54B" w14:textId="77777777" w:rsidR="00707164" w:rsidRPr="0095761B" w:rsidRDefault="00707164" w:rsidP="0095761B">
      <w:pPr>
        <w:jc w:val="both"/>
        <w:rPr>
          <w:rFonts w:ascii="Verdana" w:hAnsi="Verdana"/>
          <w:sz w:val="22"/>
          <w:szCs w:val="22"/>
          <w:lang w:val="hr-HR"/>
        </w:rPr>
      </w:pPr>
    </w:p>
    <w:p w14:paraId="12DF5A5A" w14:textId="2927138F" w:rsidR="0095761B" w:rsidRDefault="00883B6D" w:rsidP="0095761B">
      <w:pPr>
        <w:jc w:val="both"/>
        <w:rPr>
          <w:rFonts w:ascii="Verdana" w:hAnsi="Verdana"/>
          <w:b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Treba istaknuti</w:t>
      </w:r>
    </w:p>
    <w:p w14:paraId="5B261C34" w14:textId="6014ED20" w:rsidR="00883B6D" w:rsidRDefault="00883B6D" w:rsidP="0095761B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DD9D698" w14:textId="5B34F3EE" w:rsidR="00883B6D" w:rsidRDefault="00883B6D" w:rsidP="0095761B">
      <w:p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Većina navedenih abnormalnosti u trudnoći i u djece začete IVF/ICSI metodama nastaje zbog dobi liječenih pacijenata primarno ženske, ali i muške populacije. Danas, kada se sve više koristi single ET, značajno su reducirani: višeplodnosti, prijevremeni porođaji i neurorizičnost djece (npr. CNS paraliza).</w:t>
      </w:r>
    </w:p>
    <w:p w14:paraId="33175C23" w14:textId="22367066" w:rsidR="00883B6D" w:rsidRDefault="00883B6D" w:rsidP="0095761B">
      <w:pPr>
        <w:jc w:val="both"/>
        <w:rPr>
          <w:rFonts w:ascii="Verdana" w:hAnsi="Verdana"/>
          <w:bCs/>
          <w:sz w:val="22"/>
          <w:szCs w:val="22"/>
          <w:lang w:val="hr-HR"/>
        </w:rPr>
      </w:pPr>
    </w:p>
    <w:p w14:paraId="1D82D00D" w14:textId="2DAA3108" w:rsidR="00883B6D" w:rsidRDefault="00883B6D" w:rsidP="0095761B">
      <w:p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Recentne velike analize i studije su pokazale:</w:t>
      </w:r>
    </w:p>
    <w:p w14:paraId="7527BF11" w14:textId="10D9F41A" w:rsidR="00883B6D" w:rsidRDefault="00883B6D" w:rsidP="0095761B">
      <w:pPr>
        <w:jc w:val="both"/>
        <w:rPr>
          <w:rFonts w:ascii="Verdana" w:hAnsi="Verdana"/>
          <w:bCs/>
          <w:sz w:val="22"/>
          <w:szCs w:val="22"/>
          <w:lang w:val="hr-HR"/>
        </w:rPr>
      </w:pPr>
    </w:p>
    <w:p w14:paraId="147645EA" w14:textId="16ECB574" w:rsidR="00883B6D" w:rsidRDefault="00883B6D" w:rsidP="00883B6D">
      <w:pPr>
        <w:pStyle w:val="ListParagraph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Fauser i sur. (EVAR group) RBO, 2014.</w:t>
      </w:r>
    </w:p>
    <w:p w14:paraId="11F9DD5D" w14:textId="4288327B" w:rsidR="00883B6D" w:rsidRDefault="00883B6D" w:rsidP="00883B6D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lastRenderedPageBreak/>
        <w:t>Rast, razvoj i kognitivne funkcije u MPO djece su podjednaka prirodno začetoj djeci</w:t>
      </w:r>
    </w:p>
    <w:p w14:paraId="7E057764" w14:textId="7F2EA8F3" w:rsidR="00883B6D" w:rsidRDefault="00883B6D" w:rsidP="00883B6D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Izravni utjecaj MPO liječenja nije dokazan</w:t>
      </w:r>
    </w:p>
    <w:p w14:paraId="3C1470AF" w14:textId="161B98D9" w:rsidR="00883B6D" w:rsidRDefault="00883B6D" w:rsidP="00883B6D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Apsolutni rizik za genske, imprinting poremećaje je nizak (</w:t>
      </w:r>
      <w:r w:rsidR="00237418">
        <w:rPr>
          <w:rFonts w:ascii="Verdana" w:hAnsi="Verdana"/>
          <w:bCs/>
          <w:sz w:val="22"/>
          <w:szCs w:val="22"/>
          <w:lang w:val="hr-HR"/>
        </w:rPr>
        <w:t>&lt;1%).</w:t>
      </w:r>
    </w:p>
    <w:p w14:paraId="3BC38776" w14:textId="18896974" w:rsidR="00237418" w:rsidRDefault="00237418" w:rsidP="00237418">
      <w:pPr>
        <w:jc w:val="both"/>
        <w:rPr>
          <w:rFonts w:ascii="Verdana" w:hAnsi="Verdana"/>
          <w:bCs/>
          <w:sz w:val="22"/>
          <w:szCs w:val="22"/>
          <w:lang w:val="hr-HR"/>
        </w:rPr>
      </w:pPr>
    </w:p>
    <w:p w14:paraId="6A9F3837" w14:textId="3037CC1F" w:rsidR="00237418" w:rsidRDefault="00237418" w:rsidP="00237418">
      <w:pPr>
        <w:pStyle w:val="ListParagraph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B</w:t>
      </w:r>
      <w:r w:rsidR="00E35015">
        <w:rPr>
          <w:rFonts w:ascii="Verdana" w:hAnsi="Verdana"/>
          <w:bCs/>
          <w:sz w:val="22"/>
          <w:szCs w:val="22"/>
          <w:lang w:val="hr-HR"/>
        </w:rPr>
        <w:t>erg</w:t>
      </w:r>
      <w:r>
        <w:rPr>
          <w:rFonts w:ascii="Verdana" w:hAnsi="Verdana"/>
          <w:bCs/>
          <w:sz w:val="22"/>
          <w:szCs w:val="22"/>
          <w:lang w:val="hr-HR"/>
        </w:rPr>
        <w:t>, UJM,2020. (Istraživanje Nizozemska, Danska, Australija)</w:t>
      </w:r>
    </w:p>
    <w:p w14:paraId="04F83AE1" w14:textId="6AE81EC5" w:rsidR="00237418" w:rsidRDefault="00237418" w:rsidP="00237418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Nema razlike u psihomotornom razvoju, socijalnom ponašanju i kognitivnim osobinama.</w:t>
      </w:r>
    </w:p>
    <w:p w14:paraId="65F16C5E" w14:textId="56696032" w:rsidR="00237418" w:rsidRDefault="00237418" w:rsidP="00237418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Uspješnost u školi je ista, a u Švedskoj je oko 10% bolja</w:t>
      </w:r>
    </w:p>
    <w:p w14:paraId="239C5467" w14:textId="2D0A610D" w:rsidR="00237418" w:rsidRDefault="00237418" w:rsidP="00237418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Autizam nije češći u jednorođene djece uz IVF. Također nije povišen rizik za attention deficit-hyperactivity.</w:t>
      </w:r>
    </w:p>
    <w:p w14:paraId="0239F124" w14:textId="31022F94" w:rsidR="00237418" w:rsidRDefault="00237418" w:rsidP="00237418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Švedska studija na 30900 IVF djece nije pokazala učestaliji autizam</w:t>
      </w:r>
    </w:p>
    <w:p w14:paraId="3BE8113D" w14:textId="79237308" w:rsidR="00237418" w:rsidRDefault="00237418" w:rsidP="00237418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Nema razlike u fizičkom razvoju do 22. godine života.</w:t>
      </w:r>
    </w:p>
    <w:p w14:paraId="6000E4AD" w14:textId="5904EF49" w:rsidR="00237418" w:rsidRDefault="00237418" w:rsidP="00237418">
      <w:pPr>
        <w:jc w:val="both"/>
        <w:rPr>
          <w:rFonts w:ascii="Verdana" w:hAnsi="Verdana"/>
          <w:bCs/>
          <w:sz w:val="22"/>
          <w:szCs w:val="22"/>
          <w:lang w:val="hr-HR"/>
        </w:rPr>
      </w:pPr>
    </w:p>
    <w:p w14:paraId="2D5CB0EB" w14:textId="4C3FFCD9" w:rsidR="00237418" w:rsidRDefault="00E35015" w:rsidP="00237418">
      <w:pPr>
        <w:pStyle w:val="ListParagraph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Norman, HR, 2020.</w:t>
      </w:r>
    </w:p>
    <w:p w14:paraId="4DD3E859" w14:textId="7926A69E" w:rsidR="00E35015" w:rsidRDefault="00E35015" w:rsidP="00E35015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 xml:space="preserve">Djeca rođena uz </w:t>
      </w:r>
      <w:r w:rsidR="008735C5">
        <w:rPr>
          <w:rFonts w:ascii="Verdana" w:hAnsi="Verdana"/>
          <w:bCs/>
          <w:sz w:val="22"/>
          <w:szCs w:val="22"/>
          <w:lang w:val="hr-HR"/>
        </w:rPr>
        <w:t>ICSI</w:t>
      </w:r>
      <w:r>
        <w:rPr>
          <w:rFonts w:ascii="Verdana" w:hAnsi="Verdana"/>
          <w:bCs/>
          <w:sz w:val="22"/>
          <w:szCs w:val="22"/>
          <w:lang w:val="hr-HR"/>
        </w:rPr>
        <w:t xml:space="preserve"> imaju isti uspjeh u školi kao i IVF djeca, a bez razlike su prema spontano začeto djecom. </w:t>
      </w:r>
    </w:p>
    <w:p w14:paraId="70D897C9" w14:textId="2FDCDF8F" w:rsidR="00E35015" w:rsidRDefault="00E35015" w:rsidP="00E35015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Autizam je minimalno češći u ICSI djece</w:t>
      </w:r>
      <w:r w:rsidR="00707164">
        <w:rPr>
          <w:rFonts w:ascii="Verdana" w:hAnsi="Verdana"/>
          <w:bCs/>
          <w:sz w:val="22"/>
          <w:szCs w:val="22"/>
          <w:lang w:val="hr-HR"/>
        </w:rPr>
        <w:t>.</w:t>
      </w:r>
    </w:p>
    <w:p w14:paraId="6B1B2604" w14:textId="2A4A9C96" w:rsidR="00E35015" w:rsidRDefault="00E35015" w:rsidP="00E35015">
      <w:pPr>
        <w:jc w:val="both"/>
        <w:rPr>
          <w:rFonts w:ascii="Verdana" w:hAnsi="Verdana"/>
          <w:bCs/>
          <w:sz w:val="22"/>
          <w:szCs w:val="22"/>
          <w:lang w:val="hr-HR"/>
        </w:rPr>
      </w:pPr>
    </w:p>
    <w:p w14:paraId="0B65FDB6" w14:textId="14C7890F" w:rsidR="00E35015" w:rsidRDefault="00E35015" w:rsidP="00E35015">
      <w:pPr>
        <w:pStyle w:val="ListParagraph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Djuwantono, JN-DD,2020.</w:t>
      </w:r>
    </w:p>
    <w:p w14:paraId="45E1CD5B" w14:textId="2BADE35A" w:rsidR="00E35015" w:rsidRDefault="00E35015" w:rsidP="00E35015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IVF/ICSI djeca nemaju povišeni rizik za autizam, niti su intelektualno podređena spontano začetoj djeci.</w:t>
      </w:r>
    </w:p>
    <w:p w14:paraId="48F7CF08" w14:textId="3DEA800B" w:rsidR="00E35015" w:rsidRDefault="00E35015" w:rsidP="00E35015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Neurološki poremećaji su nešto češći u ICSI djece u odnosu na IVF djecu.</w:t>
      </w:r>
    </w:p>
    <w:p w14:paraId="683EF69E" w14:textId="590D9125" w:rsidR="00E35015" w:rsidRDefault="00E35015" w:rsidP="00E35015">
      <w:pPr>
        <w:jc w:val="both"/>
        <w:rPr>
          <w:rFonts w:ascii="Verdana" w:hAnsi="Verdana"/>
          <w:bCs/>
          <w:sz w:val="22"/>
          <w:szCs w:val="22"/>
          <w:lang w:val="hr-HR"/>
        </w:rPr>
      </w:pPr>
    </w:p>
    <w:p w14:paraId="78861E6A" w14:textId="139E7467" w:rsidR="00E35015" w:rsidRDefault="00E35015" w:rsidP="00E35015">
      <w:pPr>
        <w:pStyle w:val="ListParagraph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Kennedy, PloS Med, 202</w:t>
      </w:r>
      <w:r w:rsidR="00707164">
        <w:rPr>
          <w:rFonts w:ascii="Verdana" w:hAnsi="Verdana"/>
          <w:bCs/>
          <w:sz w:val="22"/>
          <w:szCs w:val="22"/>
          <w:lang w:val="hr-HR"/>
        </w:rPr>
        <w:t>3</w:t>
      </w:r>
      <w:r>
        <w:rPr>
          <w:rFonts w:ascii="Verdana" w:hAnsi="Verdana"/>
          <w:bCs/>
          <w:sz w:val="22"/>
          <w:szCs w:val="22"/>
          <w:lang w:val="hr-HR"/>
        </w:rPr>
        <w:t>.</w:t>
      </w:r>
    </w:p>
    <w:p w14:paraId="65AEB3A1" w14:textId="7441F431" w:rsidR="00E35015" w:rsidRDefault="00E35015" w:rsidP="00E35015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U najnovijem istraživanju iz Australije u IVF/ICSI djece nisu utvrđene češće razvojne anomalije ili autizam.</w:t>
      </w:r>
    </w:p>
    <w:p w14:paraId="2141FDCE" w14:textId="3B3F3903" w:rsidR="00E35015" w:rsidRPr="00E35015" w:rsidRDefault="00E35015" w:rsidP="00E35015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 xml:space="preserve">Nije utvrđeni nikakav kognitivni hendikep niti </w:t>
      </w:r>
      <w:r w:rsidR="008735C5">
        <w:rPr>
          <w:rFonts w:ascii="Verdana" w:hAnsi="Verdana"/>
          <w:bCs/>
          <w:sz w:val="22"/>
          <w:szCs w:val="22"/>
          <w:lang w:val="hr-HR"/>
        </w:rPr>
        <w:t xml:space="preserve">je utvrđen slabijih </w:t>
      </w:r>
      <w:r>
        <w:rPr>
          <w:rFonts w:ascii="Verdana" w:hAnsi="Verdana"/>
          <w:bCs/>
          <w:sz w:val="22"/>
          <w:szCs w:val="22"/>
          <w:lang w:val="hr-HR"/>
        </w:rPr>
        <w:t>uspjeh u školovanju MPO djece. U nekim vidovima edukacije IVF djeca su čak naprednija od sponatno začete djece.</w:t>
      </w:r>
    </w:p>
    <w:p w14:paraId="4618E1A2" w14:textId="77777777" w:rsidR="0095761B" w:rsidRPr="0095761B" w:rsidRDefault="0095761B" w:rsidP="0095761B">
      <w:pPr>
        <w:jc w:val="both"/>
        <w:rPr>
          <w:rFonts w:ascii="Verdana" w:hAnsi="Verdana"/>
          <w:sz w:val="22"/>
          <w:szCs w:val="22"/>
          <w:lang w:val="hr-HR"/>
        </w:rPr>
      </w:pPr>
    </w:p>
    <w:p w14:paraId="638F88E3" w14:textId="77777777" w:rsidR="005667E8" w:rsidRPr="005667E8" w:rsidRDefault="005667E8" w:rsidP="003F5A6E">
      <w:pPr>
        <w:jc w:val="both"/>
        <w:rPr>
          <w:rFonts w:ascii="Verdana" w:hAnsi="Verdana"/>
          <w:sz w:val="22"/>
          <w:szCs w:val="22"/>
          <w:lang w:val="hr-HR"/>
        </w:rPr>
      </w:pPr>
    </w:p>
    <w:sectPr w:rsidR="005667E8" w:rsidRPr="005667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9FCC" w14:textId="77777777" w:rsidR="009C0278" w:rsidRDefault="009C0278" w:rsidP="00C14C2A">
      <w:r>
        <w:separator/>
      </w:r>
    </w:p>
  </w:endnote>
  <w:endnote w:type="continuationSeparator" w:id="0">
    <w:p w14:paraId="34D61A5B" w14:textId="77777777" w:rsidR="009C0278" w:rsidRDefault="009C0278" w:rsidP="00C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2657" w14:textId="77777777" w:rsidR="009C0278" w:rsidRDefault="009C0278" w:rsidP="00C14C2A">
      <w:r>
        <w:separator/>
      </w:r>
    </w:p>
  </w:footnote>
  <w:footnote w:type="continuationSeparator" w:id="0">
    <w:p w14:paraId="736C4C2D" w14:textId="77777777" w:rsidR="009C0278" w:rsidRDefault="009C0278" w:rsidP="00C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AA86" w14:textId="3C241711" w:rsidR="00C14C2A" w:rsidRDefault="00C14C2A" w:rsidP="00C14C2A">
    <w:pPr>
      <w:pStyle w:val="Header"/>
      <w:jc w:val="right"/>
    </w:pPr>
    <w:r>
      <w:rPr>
        <w:rStyle w:val="Zadanifontodlomka"/>
        <w:noProof/>
        <w:sz w:val="20"/>
        <w:szCs w:val="20"/>
      </w:rPr>
      <w:drawing>
        <wp:inline distT="0" distB="0" distL="0" distR="0" wp14:anchorId="4F95C908" wp14:editId="404E1A4A">
          <wp:extent cx="620173" cy="516809"/>
          <wp:effectExtent l="0" t="0" r="2127" b="3891"/>
          <wp:docPr id="1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58E"/>
    <w:multiLevelType w:val="hybridMultilevel"/>
    <w:tmpl w:val="2964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10229"/>
    <w:multiLevelType w:val="hybridMultilevel"/>
    <w:tmpl w:val="D4762C1E"/>
    <w:lvl w:ilvl="0" w:tplc="4D5662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3317"/>
    <w:multiLevelType w:val="hybridMultilevel"/>
    <w:tmpl w:val="B102407E"/>
    <w:lvl w:ilvl="0" w:tplc="9A342F30">
      <w:start w:val="17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6027025">
    <w:abstractNumId w:val="1"/>
  </w:num>
  <w:num w:numId="2" w16cid:durableId="1149980016">
    <w:abstractNumId w:val="2"/>
  </w:num>
  <w:num w:numId="3" w16cid:durableId="85538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6E"/>
    <w:rsid w:val="00037B8D"/>
    <w:rsid w:val="00225296"/>
    <w:rsid w:val="00237418"/>
    <w:rsid w:val="003F5A6E"/>
    <w:rsid w:val="005667E8"/>
    <w:rsid w:val="005D03EA"/>
    <w:rsid w:val="006A5E6D"/>
    <w:rsid w:val="00707164"/>
    <w:rsid w:val="0076406F"/>
    <w:rsid w:val="008735C5"/>
    <w:rsid w:val="00883B6D"/>
    <w:rsid w:val="00906956"/>
    <w:rsid w:val="0095761B"/>
    <w:rsid w:val="009C0278"/>
    <w:rsid w:val="00AA76AE"/>
    <w:rsid w:val="00AD1816"/>
    <w:rsid w:val="00C14C2A"/>
    <w:rsid w:val="00E35015"/>
    <w:rsid w:val="00EC23C8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9A6614"/>
  <w15:chartTrackingRefBased/>
  <w15:docId w15:val="{830EBF86-2F4A-C147-AB92-750A645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2A"/>
  </w:style>
  <w:style w:type="paragraph" w:styleId="Footer">
    <w:name w:val="footer"/>
    <w:basedOn w:val="Normal"/>
    <w:link w:val="FooterChar"/>
    <w:uiPriority w:val="99"/>
    <w:unhideWhenUsed/>
    <w:rsid w:val="00C14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2A"/>
  </w:style>
  <w:style w:type="character" w:customStyle="1" w:styleId="Zadanifontodlomka">
    <w:name w:val="Zadani font odlomka"/>
    <w:rsid w:val="00C1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simunic</dc:creator>
  <cp:keywords/>
  <dc:description/>
  <cp:lastModifiedBy>anita simunic</cp:lastModifiedBy>
  <cp:revision>17</cp:revision>
  <cp:lastPrinted>2023-03-25T16:07:00Z</cp:lastPrinted>
  <dcterms:created xsi:type="dcterms:W3CDTF">2022-01-05T15:52:00Z</dcterms:created>
  <dcterms:modified xsi:type="dcterms:W3CDTF">2023-03-25T16:39:00Z</dcterms:modified>
</cp:coreProperties>
</file>