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AA19" w14:textId="3EFD6952" w:rsidR="00ED6BC4" w:rsidRDefault="00D45487" w:rsidP="00ED6BC4">
      <w:pPr>
        <w:jc w:val="center"/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>Postupci m</w:t>
      </w:r>
      <w:r w:rsidR="00ED6BC4" w:rsidRPr="00ED6BC4">
        <w:rPr>
          <w:rFonts w:ascii="Verdana" w:hAnsi="Verdana"/>
          <w:b/>
          <w:bCs/>
          <w:lang w:val="hr-HR"/>
        </w:rPr>
        <w:t>edicinski pomognut</w:t>
      </w:r>
      <w:r>
        <w:rPr>
          <w:rFonts w:ascii="Verdana" w:hAnsi="Verdana"/>
          <w:b/>
          <w:bCs/>
          <w:lang w:val="hr-HR"/>
        </w:rPr>
        <w:t>e</w:t>
      </w:r>
      <w:r w:rsidR="00ED6BC4" w:rsidRPr="00ED6BC4">
        <w:rPr>
          <w:rFonts w:ascii="Verdana" w:hAnsi="Verdana"/>
          <w:b/>
          <w:bCs/>
          <w:lang w:val="hr-HR"/>
        </w:rPr>
        <w:t xml:space="preserve"> oplodnj</w:t>
      </w:r>
      <w:r>
        <w:rPr>
          <w:rFonts w:ascii="Verdana" w:hAnsi="Verdana"/>
          <w:b/>
          <w:bCs/>
          <w:lang w:val="hr-HR"/>
        </w:rPr>
        <w:t>e</w:t>
      </w:r>
    </w:p>
    <w:p w14:paraId="1ABE463C" w14:textId="337AA35C" w:rsidR="00F220CE" w:rsidRPr="00F220CE" w:rsidRDefault="00F220CE" w:rsidP="00F220CE">
      <w:pPr>
        <w:pStyle w:val="ListParagraph"/>
        <w:numPr>
          <w:ilvl w:val="0"/>
          <w:numId w:val="7"/>
        </w:numPr>
        <w:jc w:val="center"/>
        <w:rPr>
          <w:rFonts w:ascii="Verdana" w:hAnsi="Verdana"/>
          <w:sz w:val="20"/>
          <w:szCs w:val="20"/>
          <w:lang w:val="hr-HR"/>
        </w:rPr>
      </w:pPr>
      <w:r w:rsidRPr="00F220CE">
        <w:rPr>
          <w:rFonts w:ascii="Verdana" w:hAnsi="Verdana"/>
          <w:sz w:val="20"/>
          <w:szCs w:val="20"/>
          <w:lang w:val="hr-HR"/>
        </w:rPr>
        <w:t>Faze svakog postupka</w:t>
      </w:r>
      <w:r>
        <w:rPr>
          <w:rFonts w:ascii="Verdana" w:hAnsi="Verdana"/>
          <w:sz w:val="20"/>
          <w:szCs w:val="20"/>
          <w:lang w:val="hr-HR"/>
        </w:rPr>
        <w:t xml:space="preserve"> - </w:t>
      </w:r>
    </w:p>
    <w:p w14:paraId="6004FEA3" w14:textId="1EEE5DB3" w:rsidR="00CD333A" w:rsidRPr="00F220CE" w:rsidRDefault="00CD333A" w:rsidP="00ED6BC4">
      <w:pPr>
        <w:jc w:val="center"/>
        <w:rPr>
          <w:rFonts w:ascii="Verdana" w:hAnsi="Verdana"/>
          <w:b/>
          <w:bCs/>
          <w:sz w:val="20"/>
          <w:szCs w:val="20"/>
          <w:lang w:val="hr-HR"/>
        </w:rPr>
      </w:pPr>
    </w:p>
    <w:p w14:paraId="7F8AB5DE" w14:textId="2C1EEA2A" w:rsidR="00CD333A" w:rsidRPr="00CD333A" w:rsidRDefault="00CD333A" w:rsidP="00ED6BC4">
      <w:pPr>
        <w:jc w:val="center"/>
        <w:rPr>
          <w:rFonts w:ascii="Verdana" w:hAnsi="Verdana"/>
          <w:i/>
          <w:iCs/>
          <w:sz w:val="20"/>
          <w:szCs w:val="20"/>
          <w:lang w:val="hr-HR"/>
        </w:rPr>
      </w:pPr>
      <w:r w:rsidRPr="00CD333A">
        <w:rPr>
          <w:rFonts w:ascii="Verdana" w:hAnsi="Verdana"/>
          <w:i/>
          <w:iCs/>
          <w:sz w:val="20"/>
          <w:szCs w:val="20"/>
          <w:lang w:val="hr-HR"/>
        </w:rPr>
        <w:t>Prof.dr.sc. Velimir Šimunić</w:t>
      </w:r>
    </w:p>
    <w:p w14:paraId="574BBCCD" w14:textId="0F96E00A" w:rsidR="00ED6BC4" w:rsidRDefault="00ED6BC4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2A1D91C3" w14:textId="775F476B" w:rsidR="00ED6BC4" w:rsidRDefault="00ED6BC4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 xml:space="preserve">Medicinski pomognuta oplodnja (MPO) </w:t>
      </w:r>
      <w:r>
        <w:rPr>
          <w:rFonts w:ascii="Verdana" w:hAnsi="Verdana"/>
          <w:sz w:val="22"/>
          <w:szCs w:val="22"/>
          <w:lang w:val="hr-HR"/>
        </w:rPr>
        <w:t>obuhvaća sve intervencije</w:t>
      </w:r>
      <w:r w:rsidR="00F262C3">
        <w:rPr>
          <w:rFonts w:ascii="Verdana" w:hAnsi="Verdana"/>
          <w:sz w:val="22"/>
          <w:szCs w:val="22"/>
          <w:lang w:val="hr-HR"/>
        </w:rPr>
        <w:t>,</w:t>
      </w:r>
      <w:r>
        <w:rPr>
          <w:rFonts w:ascii="Verdana" w:hAnsi="Verdana"/>
          <w:sz w:val="22"/>
          <w:szCs w:val="22"/>
          <w:lang w:val="hr-HR"/>
        </w:rPr>
        <w:t xml:space="preserve"> kirurgiju i tehnologije kojima se liječi neplodnost. To uključuje – indukciju ovulacije, stimulaciju ovulacije, sve postupke izvantjelesne oplodnje, transplantaciju uterusa i sve vrste intrauterine inseminacije.</w:t>
      </w:r>
    </w:p>
    <w:p w14:paraId="68AA31FB" w14:textId="644C6A75" w:rsidR="00ED6BC4" w:rsidRDefault="00ED6BC4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629D0981" w14:textId="2FCEA585" w:rsidR="00ED6BC4" w:rsidRDefault="00ED6BC4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 xml:space="preserve">Izvantjelesna oplodnja </w:t>
      </w:r>
      <w:r>
        <w:rPr>
          <w:rFonts w:ascii="Verdana" w:hAnsi="Verdana"/>
          <w:sz w:val="22"/>
          <w:szCs w:val="22"/>
          <w:lang w:val="hr-HR"/>
        </w:rPr>
        <w:t>je uži pojam. Ona obuhvaća sve intervencije na oocitama, spermijima i embrijima u cilju postizanja trudnoće. Glavne metode jesu – in vitro fertilizacija (IVF), intracitoplazmatska injekcija spermija (ICSI), zamrzavanje zametaka/oocita (kriopohrana – cryo), embrio transfer (ET). Napretkom tih ART (assi</w:t>
      </w:r>
      <w:r w:rsidR="00622279">
        <w:rPr>
          <w:rFonts w:ascii="Verdana" w:hAnsi="Verdana"/>
          <w:sz w:val="22"/>
          <w:szCs w:val="22"/>
          <w:lang w:val="hr-HR"/>
        </w:rPr>
        <w:t>s</w:t>
      </w:r>
      <w:r>
        <w:rPr>
          <w:rFonts w:ascii="Verdana" w:hAnsi="Verdana"/>
          <w:sz w:val="22"/>
          <w:szCs w:val="22"/>
          <w:lang w:val="hr-HR"/>
        </w:rPr>
        <w:t>ted reproductive technologies) etablirale su se dodatne intervencije i tehnologije.</w:t>
      </w:r>
    </w:p>
    <w:p w14:paraId="19445615" w14:textId="6DA72770" w:rsidR="00ED6BC4" w:rsidRDefault="00ED6BC4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40A0DC4A" w14:textId="077AD5F1" w:rsidR="00ED6BC4" w:rsidRDefault="00ED6BC4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IVF/ICSI su najčešće metode liječenja neplodnosti, ali one se koriste kada su svi jednostavniji oblici liječenja, izjalovili. U RH su u uporabi samo one metode koje su etički prihvatljive, a zakonski dopustive.</w:t>
      </w:r>
    </w:p>
    <w:p w14:paraId="0E6E25AB" w14:textId="32A7BD8E" w:rsidR="00ED6BC4" w:rsidRDefault="00ED6BC4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681FBF69" w14:textId="68F807B9" w:rsidR="00ED6BC4" w:rsidRDefault="00F55A7E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Intrauterina inseminacija (IUI)</w:t>
      </w:r>
    </w:p>
    <w:p w14:paraId="0E4D2145" w14:textId="40021E78" w:rsidR="00F55A7E" w:rsidRDefault="00F55A7E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2C57C999" w14:textId="44504367" w:rsidR="00F55A7E" w:rsidRDefault="00F55A7E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Indikacije za IUI (ili AIH) jesu: nerazjašnjeni sterilitet, blaga endometrioza, muški subfertilitet i oštećen cerviks.</w:t>
      </w:r>
    </w:p>
    <w:p w14:paraId="5636B0E4" w14:textId="0B2CF8F1" w:rsidR="00F55A7E" w:rsidRDefault="00F55A7E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5756EE6C" w14:textId="62680572" w:rsidR="00F55A7E" w:rsidRDefault="00F55A7E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To je metoda kojom se postiže i predvidi točno ovulacija, prije nje se poboljšaju osobine sjemena. Pripremljeno sjeme se inseminira u uterus ili početak jajovoda (ITI – intratubarno). Rezultati su bolji uz stimulaciju ovulacije, ali koristi se i prirodni ciklus. Etape postupka:</w:t>
      </w:r>
    </w:p>
    <w:p w14:paraId="4BA5D7C8" w14:textId="2030DC46" w:rsidR="00F55A7E" w:rsidRDefault="00F55A7E" w:rsidP="00F55A7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Priprema pacijentice</w:t>
      </w:r>
    </w:p>
    <w:p w14:paraId="0D7F34E3" w14:textId="6A10DCB8" w:rsidR="00F55A7E" w:rsidRDefault="00F55A7E" w:rsidP="00F55A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uključuje i HSG provjeru prohodnosti jajovoda</w:t>
      </w:r>
      <w:r w:rsidR="00DF03D1">
        <w:rPr>
          <w:rFonts w:ascii="Verdana" w:hAnsi="Verdana"/>
          <w:sz w:val="22"/>
          <w:szCs w:val="22"/>
          <w:lang w:val="hr-HR"/>
        </w:rPr>
        <w:t>.</w:t>
      </w:r>
    </w:p>
    <w:p w14:paraId="4B3F335F" w14:textId="0212D92E" w:rsidR="00F55A7E" w:rsidRDefault="00F55A7E" w:rsidP="00F55A7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Stimulacija ovulacije – cilj je monofolikulogeneza</w:t>
      </w:r>
    </w:p>
    <w:p w14:paraId="282269AB" w14:textId="054C13E5" w:rsidR="00F55A7E" w:rsidRDefault="00F55A7E" w:rsidP="00F55A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blagi protokoli</w:t>
      </w:r>
    </w:p>
    <w:p w14:paraId="52A3EC91" w14:textId="1AE4E8C6" w:rsidR="00F55A7E" w:rsidRDefault="00F55A7E" w:rsidP="00F55A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klomid ili letrozol tablete</w:t>
      </w:r>
    </w:p>
    <w:p w14:paraId="5AC2BDBC" w14:textId="127831C6" w:rsidR="00F55A7E" w:rsidRDefault="00F55A7E" w:rsidP="00F55A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gonadotropini (FSH) sami ili dodatak</w:t>
      </w:r>
    </w:p>
    <w:p w14:paraId="281A370C" w14:textId="23F0669F" w:rsidR="00F55A7E" w:rsidRDefault="00F55A7E" w:rsidP="00F55A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ovulacijski okidač (trigger) je HCG</w:t>
      </w:r>
      <w:r w:rsidR="00DF03D1">
        <w:rPr>
          <w:rFonts w:ascii="Verdana" w:hAnsi="Verdana"/>
          <w:sz w:val="22"/>
          <w:szCs w:val="22"/>
          <w:lang w:val="hr-HR"/>
        </w:rPr>
        <w:t>.</w:t>
      </w:r>
    </w:p>
    <w:p w14:paraId="52459D28" w14:textId="0969C17F" w:rsidR="00F55A7E" w:rsidRDefault="00F55A7E" w:rsidP="00F55A7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Monitoriranje ciklusa – sazrijevanje folikula</w:t>
      </w:r>
    </w:p>
    <w:p w14:paraId="3930D9D0" w14:textId="14686B19" w:rsidR="00F55A7E" w:rsidRDefault="00F55A7E" w:rsidP="00F55A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UZV folikulogenza</w:t>
      </w:r>
    </w:p>
    <w:p w14:paraId="04E153F6" w14:textId="589DAB31" w:rsidR="00F55A7E" w:rsidRDefault="00F55A7E" w:rsidP="00F55A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određivanje hormona (LH u urinu, krvi E2)</w:t>
      </w:r>
      <w:r w:rsidR="00DF03D1">
        <w:rPr>
          <w:rFonts w:ascii="Verdana" w:hAnsi="Verdana"/>
          <w:sz w:val="22"/>
          <w:szCs w:val="22"/>
          <w:lang w:val="hr-HR"/>
        </w:rPr>
        <w:t>.</w:t>
      </w:r>
    </w:p>
    <w:p w14:paraId="7A6F4A77" w14:textId="7ECB7B97" w:rsidR="00F55A7E" w:rsidRDefault="00F55A7E" w:rsidP="00F55A7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Ejakulat – masturbacijom 1-2 sata prije ovulacije</w:t>
      </w:r>
    </w:p>
    <w:p w14:paraId="5F514E1C" w14:textId="672E5925" w:rsidR="00F55A7E" w:rsidRDefault="00F55A7E" w:rsidP="00F55A7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Priprema sjemena u embriološkom laboratoriju</w:t>
      </w:r>
    </w:p>
    <w:p w14:paraId="781ED075" w14:textId="33BD50F1" w:rsidR="00F55A7E" w:rsidRDefault="00F55A7E" w:rsidP="00F55A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ispiranje, koncentracija, dohrana</w:t>
      </w:r>
      <w:r w:rsidR="00DF03D1">
        <w:rPr>
          <w:rFonts w:ascii="Verdana" w:hAnsi="Verdana"/>
          <w:sz w:val="22"/>
          <w:szCs w:val="22"/>
          <w:lang w:val="hr-HR"/>
        </w:rPr>
        <w:t>.</w:t>
      </w:r>
    </w:p>
    <w:p w14:paraId="3F6CF1BC" w14:textId="754C088C" w:rsidR="00F55A7E" w:rsidRDefault="00F55A7E" w:rsidP="00F55A7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Inseminacija (&gt;5 milijuna/ml pokretnih spermija)</w:t>
      </w:r>
    </w:p>
    <w:p w14:paraId="00F0C817" w14:textId="692D1F78" w:rsidR="00F55A7E" w:rsidRDefault="00F55A7E" w:rsidP="00F55A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ginekološki postupak, spekula</w:t>
      </w:r>
    </w:p>
    <w:p w14:paraId="031D2DDE" w14:textId="0891505C" w:rsidR="00F55A7E" w:rsidRDefault="00F55A7E" w:rsidP="00F55A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nježno se uvede kateter u uterus i polako istisne pripremljeno sjeme.</w:t>
      </w:r>
    </w:p>
    <w:p w14:paraId="49C49C68" w14:textId="04EBD632" w:rsidR="00F55A7E" w:rsidRDefault="00F55A7E" w:rsidP="00F55A7E">
      <w:pPr>
        <w:pStyle w:val="ListParagraph"/>
        <w:ind w:left="1080"/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Bez traume.</w:t>
      </w:r>
    </w:p>
    <w:p w14:paraId="54AC4519" w14:textId="194756B7" w:rsidR="00F55A7E" w:rsidRDefault="00DF03D1" w:rsidP="00F55A7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Poslije IUI-a</w:t>
      </w:r>
    </w:p>
    <w:p w14:paraId="60D658B6" w14:textId="649F743F" w:rsidR="00DF03D1" w:rsidRDefault="00DF03D1" w:rsidP="00DF03D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pacijentica miruje 15-20 minuta</w:t>
      </w:r>
    </w:p>
    <w:p w14:paraId="543B81D5" w14:textId="598455FF" w:rsidR="00DF03D1" w:rsidRDefault="00DF03D1" w:rsidP="00DF03D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otpust uz savjete za lijekove (progesteron)</w:t>
      </w:r>
    </w:p>
    <w:p w14:paraId="44E4094E" w14:textId="5A3DA660" w:rsidR="00DF03D1" w:rsidRDefault="00DF03D1" w:rsidP="00DF03D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normalna fizička aktivnost. Dopušteni su odnosi.</w:t>
      </w:r>
    </w:p>
    <w:p w14:paraId="0A248E50" w14:textId="00D6F4BD" w:rsidR="00DF03D1" w:rsidRDefault="00DF03D1" w:rsidP="00DF03D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za 14 dana test na trudnoću.</w:t>
      </w:r>
    </w:p>
    <w:p w14:paraId="51779934" w14:textId="31277FE1" w:rsidR="00DF03D1" w:rsidRDefault="00DF03D1" w:rsidP="00DF03D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lastRenderedPageBreak/>
        <w:t>Otkazivanje postupka – slaba ili presnažna folikulogeneza</w:t>
      </w:r>
    </w:p>
    <w:p w14:paraId="5361A43E" w14:textId="244E4907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</w:p>
    <w:p w14:paraId="6A546862" w14:textId="60D82429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Inseminacija je bezbolna i nije agresivna. Može se češće ponavljati. Dvostruka IUI (i slijedeći dan) ne daje bolji rezultat. Ponekad, vrlo rijetko (1-5‰) bilježimo blagu do srednju alergičnu rekaciju na sjeme u maternici.</w:t>
      </w:r>
    </w:p>
    <w:p w14:paraId="5EF0229E" w14:textId="3D6CEC8D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</w:p>
    <w:p w14:paraId="16BBBF4E" w14:textId="27660DEE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Pac</w:t>
      </w:r>
      <w:r w:rsidR="00F262C3">
        <w:rPr>
          <w:rFonts w:ascii="Verdana" w:hAnsi="Verdana"/>
          <w:sz w:val="22"/>
          <w:szCs w:val="22"/>
          <w:lang w:val="hr-HR"/>
        </w:rPr>
        <w:t>ijentici</w:t>
      </w:r>
      <w:r>
        <w:rPr>
          <w:rFonts w:ascii="Verdana" w:hAnsi="Verdana"/>
          <w:sz w:val="22"/>
          <w:szCs w:val="22"/>
          <w:lang w:val="hr-HR"/>
        </w:rPr>
        <w:t xml:space="preserve"> se uručuje tekst o stimulaciji ovulacije.</w:t>
      </w:r>
    </w:p>
    <w:p w14:paraId="12C93A5E" w14:textId="4CD0E8F6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</w:p>
    <w:p w14:paraId="058603C8" w14:textId="3F5BA607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Obvezni razgovori: embriolog – sjeme</w:t>
      </w:r>
    </w:p>
    <w:p w14:paraId="2B64D263" w14:textId="7800FEB1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                 ginekolog – postupak, savjeti, planovi</w:t>
      </w:r>
    </w:p>
    <w:p w14:paraId="5937D259" w14:textId="4503E29C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                 na prijemu – upitati pacijente da li je sve jasno</w:t>
      </w:r>
    </w:p>
    <w:p w14:paraId="411955EF" w14:textId="040294CF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</w:p>
    <w:p w14:paraId="72137AA6" w14:textId="3BFCFAFC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Obvezni tekst: povijest bolesti i otpusno pismo</w:t>
      </w:r>
    </w:p>
    <w:p w14:paraId="73355C80" w14:textId="612A9B3A" w:rsidR="00DF03D1" w:rsidRDefault="00DF03D1" w:rsidP="00DF03D1">
      <w:pPr>
        <w:jc w:val="both"/>
        <w:rPr>
          <w:rFonts w:ascii="Verdana" w:hAnsi="Verdana"/>
          <w:sz w:val="22"/>
          <w:szCs w:val="22"/>
          <w:lang w:val="hr-HR"/>
        </w:rPr>
      </w:pPr>
    </w:p>
    <w:p w14:paraId="3A91DC4F" w14:textId="159B9E1C" w:rsidR="00DF03D1" w:rsidRDefault="00D87DCD" w:rsidP="00DF03D1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Izvantjelesna oplodnja (IVF/ICSI)</w:t>
      </w:r>
    </w:p>
    <w:p w14:paraId="0E0D5804" w14:textId="30F63BA4" w:rsidR="00D87DCD" w:rsidRDefault="00D87DCD" w:rsidP="00DF03D1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715AC02B" w14:textId="1131343D" w:rsidR="00D87DCD" w:rsidRDefault="00D87DCD" w:rsidP="00DF03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Izvantjelesnom oplodnjom (engl. ART) se liječi 70-80% svih uzroka neplodnosti. Upitna je potreba za prethodnimkirurškim liječenjem endometrioze, cista i mioma.</w:t>
      </w:r>
      <w:r w:rsidR="00FC3359">
        <w:rPr>
          <w:rFonts w:ascii="Verdana" w:hAnsi="Verdana"/>
          <w:sz w:val="22"/>
          <w:szCs w:val="22"/>
          <w:lang w:val="hr-HR"/>
        </w:rPr>
        <w:t xml:space="preserve"> O tome nema konsenzusa, pa aktualne okolnosti raspravite sa svojimm liječnikom, subspecijalistom. Liječenje s ART valja biti personalizirano, optimalno za mogućnosti, i sigurno za pacijente, s minimalnim rizicima. Odabir metode i smjera liječ</w:t>
      </w:r>
      <w:r w:rsidR="00F262C3">
        <w:rPr>
          <w:rFonts w:ascii="Verdana" w:hAnsi="Verdana"/>
          <w:sz w:val="22"/>
          <w:szCs w:val="22"/>
          <w:lang w:val="hr-HR"/>
        </w:rPr>
        <w:t>e</w:t>
      </w:r>
      <w:r w:rsidR="00FC3359">
        <w:rPr>
          <w:rFonts w:ascii="Verdana" w:hAnsi="Verdana"/>
          <w:sz w:val="22"/>
          <w:szCs w:val="22"/>
          <w:lang w:val="hr-HR"/>
        </w:rPr>
        <w:t>nja određuje neplodni par, sukladno svojim svjetonazorima a u okvirima etičkih i legalnih normi.</w:t>
      </w:r>
    </w:p>
    <w:p w14:paraId="2E2CD188" w14:textId="086F0AF4" w:rsidR="00FC3359" w:rsidRDefault="00FC3359" w:rsidP="00DF03D1">
      <w:pPr>
        <w:jc w:val="both"/>
        <w:rPr>
          <w:rFonts w:ascii="Verdana" w:hAnsi="Verdana"/>
          <w:sz w:val="22"/>
          <w:szCs w:val="22"/>
          <w:lang w:val="hr-HR"/>
        </w:rPr>
      </w:pPr>
    </w:p>
    <w:p w14:paraId="2703DD20" w14:textId="27ADB44B" w:rsidR="00FC3359" w:rsidRDefault="00FC3359" w:rsidP="00DF03D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Zato su važni razgovor, naputci liječnika i usmene i pismene obavijesti o svakoj etapi postupka. Također, pacijenti dobivaju okvirnu (realnu) vjerojatnost za uspjeh liječenja. Etape IVF/ICSI-a jesu:</w:t>
      </w:r>
    </w:p>
    <w:p w14:paraId="47F8FC9C" w14:textId="35FFC59D" w:rsidR="00FC3359" w:rsidRDefault="00FC3359" w:rsidP="00DF03D1">
      <w:pPr>
        <w:jc w:val="both"/>
        <w:rPr>
          <w:rFonts w:ascii="Verdana" w:hAnsi="Verdana"/>
          <w:sz w:val="22"/>
          <w:szCs w:val="22"/>
          <w:lang w:val="hr-HR"/>
        </w:rPr>
      </w:pPr>
    </w:p>
    <w:p w14:paraId="304CE2D1" w14:textId="2EEEDC5B" w:rsidR="00FC3359" w:rsidRDefault="00FC3359" w:rsidP="00DF03D1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 w:rsidRPr="00F91BBC">
        <w:rPr>
          <w:rFonts w:ascii="Verdana" w:hAnsi="Verdana"/>
          <w:b/>
          <w:bCs/>
          <w:sz w:val="22"/>
          <w:szCs w:val="22"/>
          <w:lang w:val="hr-HR"/>
        </w:rPr>
        <w:t>1.</w:t>
      </w:r>
      <w:r w:rsidR="00F91BBC">
        <w:rPr>
          <w:rFonts w:ascii="Verdana" w:hAnsi="Verdana"/>
          <w:sz w:val="22"/>
          <w:szCs w:val="22"/>
          <w:lang w:val="hr-HR"/>
        </w:rPr>
        <w:t xml:space="preserve">) </w:t>
      </w:r>
      <w:r>
        <w:rPr>
          <w:rFonts w:ascii="Verdana" w:hAnsi="Verdana"/>
          <w:b/>
          <w:bCs/>
          <w:sz w:val="22"/>
          <w:szCs w:val="22"/>
          <w:lang w:val="hr-HR"/>
        </w:rPr>
        <w:t>Priprema pacijenata</w:t>
      </w:r>
    </w:p>
    <w:p w14:paraId="7DC08AA8" w14:textId="5E945706" w:rsidR="00FC3359" w:rsidRDefault="00FC3359" w:rsidP="00DF03D1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7BDB7517" w14:textId="4DEA7A8F" w:rsidR="00FC3359" w:rsidRDefault="00FC3359" w:rsidP="00DF03D1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Ranije su navedeni medicinski i zakonski okviri nalaza koje neplodni par treba pribaviti. Ti nalazi ukazuju na </w:t>
      </w:r>
      <w:r>
        <w:rPr>
          <w:rFonts w:ascii="Verdana" w:hAnsi="Verdana"/>
          <w:b/>
          <w:bCs/>
          <w:sz w:val="22"/>
          <w:szCs w:val="22"/>
          <w:lang w:val="hr-HR"/>
        </w:rPr>
        <w:t xml:space="preserve">opće i reprodukcijsko zdravlje partnera. Oni </w:t>
      </w:r>
      <w:r w:rsidR="00F262C3">
        <w:rPr>
          <w:rFonts w:ascii="Verdana" w:hAnsi="Verdana"/>
          <w:b/>
          <w:bCs/>
          <w:sz w:val="22"/>
          <w:szCs w:val="22"/>
          <w:lang w:val="hr-HR"/>
        </w:rPr>
        <w:t>o</w:t>
      </w:r>
      <w:r>
        <w:rPr>
          <w:rFonts w:ascii="Verdana" w:hAnsi="Verdana"/>
          <w:b/>
          <w:bCs/>
          <w:sz w:val="22"/>
          <w:szCs w:val="22"/>
          <w:lang w:val="hr-HR"/>
        </w:rPr>
        <w:t>buhvaćaju:</w:t>
      </w:r>
    </w:p>
    <w:p w14:paraId="42C5F45E" w14:textId="3F3C9EA1" w:rsidR="00FC3359" w:rsidRDefault="00FC3359" w:rsidP="00DF03D1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13EA4D40" w14:textId="77777777" w:rsidR="00FC3359" w:rsidRPr="00FC3359" w:rsidRDefault="00FC3359" w:rsidP="00DF03D1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FC3359" w14:paraId="1B94B461" w14:textId="77777777" w:rsidTr="00FC3359">
        <w:tc>
          <w:tcPr>
            <w:tcW w:w="4673" w:type="dxa"/>
          </w:tcPr>
          <w:p w14:paraId="391FA941" w14:textId="5163EB17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Anamneza, fizikalni pregled, BMI</w:t>
            </w:r>
          </w:p>
        </w:tc>
        <w:tc>
          <w:tcPr>
            <w:tcW w:w="4343" w:type="dxa"/>
          </w:tcPr>
          <w:p w14:paraId="0EACF08B" w14:textId="47E96A33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Reprodukcijski potencijal</w:t>
            </w:r>
          </w:p>
        </w:tc>
      </w:tr>
      <w:tr w:rsidR="00FC3359" w14:paraId="3FBB51BB" w14:textId="77777777" w:rsidTr="00FC3359">
        <w:tc>
          <w:tcPr>
            <w:tcW w:w="4673" w:type="dxa"/>
          </w:tcPr>
          <w:p w14:paraId="32D8A356" w14:textId="0E2FEF49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Ginekološki pregled, UZV</w:t>
            </w:r>
          </w:p>
        </w:tc>
        <w:tc>
          <w:tcPr>
            <w:tcW w:w="4343" w:type="dxa"/>
          </w:tcPr>
          <w:p w14:paraId="3BFEF9A0" w14:textId="3E7B3A11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Ciklus</w:t>
            </w:r>
          </w:p>
        </w:tc>
      </w:tr>
      <w:tr w:rsidR="00FC3359" w14:paraId="1F4C4826" w14:textId="77777777" w:rsidTr="00FC3359">
        <w:tc>
          <w:tcPr>
            <w:tcW w:w="4673" w:type="dxa"/>
          </w:tcPr>
          <w:p w14:paraId="103B4E46" w14:textId="1624F0AF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Operacije (ginekološke)</w:t>
            </w:r>
          </w:p>
        </w:tc>
        <w:tc>
          <w:tcPr>
            <w:tcW w:w="4343" w:type="dxa"/>
          </w:tcPr>
          <w:p w14:paraId="19B9DA84" w14:textId="77777777" w:rsid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Rezerva jajnika</w:t>
            </w:r>
          </w:p>
          <w:p w14:paraId="4E369704" w14:textId="7D031CFD" w:rsidR="00FC3359" w:rsidRPr="00FC3359" w:rsidRDefault="00FC3359" w:rsidP="00FC33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AMH - AFC</w:t>
            </w:r>
          </w:p>
        </w:tc>
      </w:tr>
      <w:tr w:rsidR="00FC3359" w14:paraId="0D34AA71" w14:textId="77777777" w:rsidTr="00FC3359">
        <w:tc>
          <w:tcPr>
            <w:tcW w:w="4673" w:type="dxa"/>
          </w:tcPr>
          <w:p w14:paraId="4C78AF86" w14:textId="5F4B89E9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Virusn</w:t>
            </w:r>
            <w:r w:rsidR="00F262C3">
              <w:rPr>
                <w:rFonts w:ascii="Verdana" w:hAnsi="Verdana"/>
                <w:sz w:val="22"/>
                <w:szCs w:val="22"/>
                <w:lang w:val="hr-HR"/>
              </w:rPr>
              <w:t>e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 i spolno </w:t>
            </w:r>
            <w:r w:rsidR="00F91BBC">
              <w:rPr>
                <w:rFonts w:ascii="Verdana" w:hAnsi="Verdana"/>
                <w:sz w:val="22"/>
                <w:szCs w:val="22"/>
                <w:lang w:val="hr-HR"/>
              </w:rPr>
              <w:t>PB</w:t>
            </w:r>
          </w:p>
        </w:tc>
        <w:tc>
          <w:tcPr>
            <w:tcW w:w="4343" w:type="dxa"/>
          </w:tcPr>
          <w:p w14:paraId="4CF279BA" w14:textId="29BCF5B6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Štitnjača</w:t>
            </w:r>
          </w:p>
        </w:tc>
      </w:tr>
      <w:tr w:rsidR="00FC3359" w14:paraId="3E3510E8" w14:textId="77777777" w:rsidTr="00FC3359">
        <w:tc>
          <w:tcPr>
            <w:tcW w:w="4673" w:type="dxa"/>
          </w:tcPr>
          <w:p w14:paraId="387B6AAC" w14:textId="46E7118E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Dosadašnje liječnje</w:t>
            </w:r>
          </w:p>
        </w:tc>
        <w:tc>
          <w:tcPr>
            <w:tcW w:w="4343" w:type="dxa"/>
          </w:tcPr>
          <w:p w14:paraId="193FBE04" w14:textId="5278AE66" w:rsid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Hormonska obrada (F)</w:t>
            </w:r>
          </w:p>
          <w:p w14:paraId="71B8161B" w14:textId="65F3B97A" w:rsidR="00FC3359" w:rsidRPr="00FC3359" w:rsidRDefault="00FC3359" w:rsidP="00FC33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FSH, E2; PRL, Androgeni</w:t>
            </w:r>
          </w:p>
        </w:tc>
      </w:tr>
      <w:tr w:rsidR="00FC3359" w14:paraId="7F350233" w14:textId="77777777" w:rsidTr="00FC3359">
        <w:tc>
          <w:tcPr>
            <w:tcW w:w="4673" w:type="dxa"/>
          </w:tcPr>
          <w:p w14:paraId="623A8938" w14:textId="77777777" w:rsid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Spermiogram</w:t>
            </w:r>
          </w:p>
          <w:p w14:paraId="14D65AF1" w14:textId="54ADBADF" w:rsidR="00FC3359" w:rsidRPr="00FC3359" w:rsidRDefault="00FC3359" w:rsidP="00FC33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event. proširenje </w:t>
            </w:r>
            <w:r w:rsidR="00F262C3">
              <w:rPr>
                <w:rFonts w:ascii="Verdana" w:hAnsi="Verdana"/>
                <w:sz w:val="22"/>
                <w:szCs w:val="22"/>
                <w:lang w:val="hr-HR"/>
              </w:rPr>
              <w:t>obrade</w:t>
            </w:r>
          </w:p>
        </w:tc>
        <w:tc>
          <w:tcPr>
            <w:tcW w:w="4343" w:type="dxa"/>
          </w:tcPr>
          <w:p w14:paraId="7E6B8E0A" w14:textId="31358777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Uterini faktor (miom, polip..)</w:t>
            </w:r>
          </w:p>
        </w:tc>
      </w:tr>
      <w:tr w:rsidR="00FC3359" w14:paraId="60D70D6A" w14:textId="77777777" w:rsidTr="00FC3359">
        <w:tc>
          <w:tcPr>
            <w:tcW w:w="4673" w:type="dxa"/>
          </w:tcPr>
          <w:p w14:paraId="2FA26660" w14:textId="1476C5DA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Štetne navike, okolina</w:t>
            </w:r>
          </w:p>
        </w:tc>
        <w:tc>
          <w:tcPr>
            <w:tcW w:w="4343" w:type="dxa"/>
          </w:tcPr>
          <w:p w14:paraId="043E307E" w14:textId="5F6649A3" w:rsidR="00FC3359" w:rsidRPr="00FC3359" w:rsidRDefault="00FC3359" w:rsidP="00FC33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Histeroskopija (F)</w:t>
            </w:r>
          </w:p>
        </w:tc>
      </w:tr>
    </w:tbl>
    <w:p w14:paraId="41DFB6AF" w14:textId="77777777" w:rsidR="00F55A7E" w:rsidRPr="00F55A7E" w:rsidRDefault="00F55A7E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0866CA4F" w14:textId="58983590" w:rsidR="00F55A7E" w:rsidRDefault="00F91BBC" w:rsidP="00ED6BC4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BMI – body mass indeks; PB – prenosive bolesti; F – fakultativno</w:t>
      </w:r>
    </w:p>
    <w:p w14:paraId="00C0C63E" w14:textId="624BA928" w:rsidR="00F91BBC" w:rsidRDefault="00F91BBC" w:rsidP="00ED6BC4">
      <w:pPr>
        <w:jc w:val="both"/>
        <w:rPr>
          <w:rFonts w:ascii="Verdana" w:hAnsi="Verdana"/>
          <w:sz w:val="18"/>
          <w:szCs w:val="18"/>
          <w:lang w:val="hr-HR"/>
        </w:rPr>
      </w:pPr>
    </w:p>
    <w:p w14:paraId="0BA54730" w14:textId="6C951D5C" w:rsidR="00F91BBC" w:rsidRDefault="00F91BBC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Imunološke pretrage, trombofilije nisu u prvoj etapi obrade.</w:t>
      </w:r>
    </w:p>
    <w:p w14:paraId="16A99463" w14:textId="02AE571C" w:rsidR="00F91BBC" w:rsidRDefault="00F91BBC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Veći dio pretraga obavlja se kod primarnog ginekologa i obiteljskog liječnika.</w:t>
      </w:r>
    </w:p>
    <w:p w14:paraId="07156EEE" w14:textId="5C4D6445" w:rsidR="00F91BBC" w:rsidRDefault="00F91BBC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200C93AB" w14:textId="4FD4FE5D" w:rsidR="00F91BBC" w:rsidRDefault="00F91BBC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2.) Plan liječenja</w:t>
      </w:r>
    </w:p>
    <w:p w14:paraId="392F1206" w14:textId="5DD33AA8" w:rsidR="00F91BBC" w:rsidRDefault="00F91BBC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0B7E2E01" w14:textId="04CD35CD" w:rsidR="00F91BBC" w:rsidRDefault="00F91BBC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Nakon analize nalaza, osobne provjere reprodukcijskog potencijala planira se liječ</w:t>
      </w:r>
      <w:r w:rsidR="00F262C3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 xml:space="preserve">nje. </w:t>
      </w:r>
      <w:r w:rsidR="00C12CC0"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  <w:lang w:val="hr-HR"/>
        </w:rPr>
        <w:t xml:space="preserve">dređuje se individualni protokol, vrsta ciklusa (prirodni, blagi, standardni) za IVF, pripremni lijekovi, bazalni pregled. </w:t>
      </w:r>
      <w:r w:rsidR="00F262C3"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  <w:lang w:val="hr-HR"/>
        </w:rPr>
        <w:t>visno o okolnostima može se savjetovati bazalni pregled UZV-om 2. dan ciklusa – endometrij, ciste jajnika, polip, - nalazi koji potvrđuju ili otkazuju aktualni ciklus za IVF postupak.</w:t>
      </w:r>
    </w:p>
    <w:p w14:paraId="662FA3F3" w14:textId="77777777" w:rsidR="007904B6" w:rsidRDefault="007904B6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1C1B9C0A" w14:textId="5267E191" w:rsidR="00F91BBC" w:rsidRDefault="007904B6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Obvezni tekst: Izvantjelesna oplodnja, stimulacija ovulacije, vjerojatnost uspjeha.</w:t>
      </w:r>
    </w:p>
    <w:p w14:paraId="7645540F" w14:textId="5CB6C23A" w:rsidR="007904B6" w:rsidRDefault="007904B6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6A4611CB" w14:textId="5EEF696C" w:rsidR="007904B6" w:rsidRDefault="007904B6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3.) Stimulacija ovulacije – IVF ciklus</w:t>
      </w:r>
    </w:p>
    <w:p w14:paraId="21AC3C50" w14:textId="67928800" w:rsidR="007904B6" w:rsidRDefault="007904B6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7B785804" w14:textId="162252DF" w:rsidR="007904B6" w:rsidRDefault="007904B6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Na temelju dobi pacijentice, trajanju liječenja, ovarijskoj rezervi i želji pacijenata određuje se postupak u:</w:t>
      </w:r>
    </w:p>
    <w:p w14:paraId="3DD1F3A7" w14:textId="69717AFE" w:rsidR="007904B6" w:rsidRDefault="007904B6" w:rsidP="007904B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Prirodn</w:t>
      </w:r>
      <w:r w:rsidR="00EC6729">
        <w:rPr>
          <w:rFonts w:ascii="Verdana" w:hAnsi="Verdana"/>
          <w:sz w:val="22"/>
          <w:szCs w:val="22"/>
          <w:lang w:val="hr-HR"/>
        </w:rPr>
        <w:t xml:space="preserve">om </w:t>
      </w:r>
      <w:r>
        <w:rPr>
          <w:rFonts w:ascii="Verdana" w:hAnsi="Verdana"/>
          <w:sz w:val="22"/>
          <w:szCs w:val="22"/>
          <w:lang w:val="hr-HR"/>
        </w:rPr>
        <w:t>ciklus</w:t>
      </w:r>
      <w:r w:rsidR="00EC6729">
        <w:rPr>
          <w:rFonts w:ascii="Verdana" w:hAnsi="Verdana"/>
          <w:sz w:val="22"/>
          <w:szCs w:val="22"/>
          <w:lang w:val="hr-HR"/>
        </w:rPr>
        <w:t>u</w:t>
      </w:r>
    </w:p>
    <w:p w14:paraId="437A467B" w14:textId="24F8EEDB" w:rsidR="007904B6" w:rsidRDefault="007904B6" w:rsidP="007904B6">
      <w:pPr>
        <w:pStyle w:val="ListParagraph"/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-bez rizika, često otkazivanje (50%), nizak uspjeh (10%)*</w:t>
      </w:r>
    </w:p>
    <w:p w14:paraId="7CF00C0A" w14:textId="22659096" w:rsidR="007904B6" w:rsidRDefault="007904B6" w:rsidP="007904B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Blagi protokoli</w:t>
      </w:r>
    </w:p>
    <w:p w14:paraId="2D688922" w14:textId="0C36A233" w:rsidR="007904B6" w:rsidRDefault="007904B6" w:rsidP="007904B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manji rizik, otkazivanje 25%, oocita 4-6</w:t>
      </w:r>
    </w:p>
    <w:p w14:paraId="26F93933" w14:textId="179A82D2" w:rsidR="007904B6" w:rsidRDefault="007904B6" w:rsidP="007904B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POR (poor ovarian response) 30% (&lt; 4 oocite)</w:t>
      </w:r>
    </w:p>
    <w:p w14:paraId="1D996C36" w14:textId="06487779" w:rsidR="007904B6" w:rsidRDefault="007904B6" w:rsidP="007904B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manje zamrzavanja 5-10%</w:t>
      </w:r>
    </w:p>
    <w:p w14:paraId="251C0B57" w14:textId="6FFEB79D" w:rsidR="007904B6" w:rsidRDefault="007904B6" w:rsidP="007904B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uspjeh LBR/ET 26-</w:t>
      </w:r>
      <w:r w:rsidR="00F262C3">
        <w:rPr>
          <w:rFonts w:ascii="Verdana" w:hAnsi="Verdana"/>
          <w:sz w:val="22"/>
          <w:szCs w:val="22"/>
          <w:lang w:val="hr-HR"/>
        </w:rPr>
        <w:t>2</w:t>
      </w:r>
      <w:r>
        <w:rPr>
          <w:rFonts w:ascii="Verdana" w:hAnsi="Verdana"/>
          <w:sz w:val="22"/>
          <w:szCs w:val="22"/>
          <w:lang w:val="hr-HR"/>
        </w:rPr>
        <w:t>9%*</w:t>
      </w:r>
    </w:p>
    <w:p w14:paraId="33C0337C" w14:textId="4F2442CE" w:rsidR="007904B6" w:rsidRDefault="007904B6" w:rsidP="007904B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kumulativni LBR – nizak doprinos FET-a 2-5%</w:t>
      </w:r>
    </w:p>
    <w:p w14:paraId="3D23AFFA" w14:textId="416CCB0C" w:rsidR="007904B6" w:rsidRDefault="004D784D" w:rsidP="007904B6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Standardni protokoli/mixed protokoli</w:t>
      </w:r>
    </w:p>
    <w:p w14:paraId="05B658B0" w14:textId="7CAA3BBC" w:rsidR="004D784D" w:rsidRDefault="004D784D" w:rsidP="004D784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viši rizik (OHSS), otkazivanje 8-15%, oocita 8-14</w:t>
      </w:r>
    </w:p>
    <w:p w14:paraId="29C29FFF" w14:textId="74F818B7" w:rsidR="004D784D" w:rsidRDefault="004D784D" w:rsidP="004D784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POR 12%</w:t>
      </w:r>
    </w:p>
    <w:p w14:paraId="6CD9147F" w14:textId="1C968BBD" w:rsidR="004D784D" w:rsidRDefault="004D784D" w:rsidP="004D784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zamrzavanja 40-50%</w:t>
      </w:r>
    </w:p>
    <w:p w14:paraId="567B97F1" w14:textId="55980DE9" w:rsidR="004D784D" w:rsidRDefault="004D784D" w:rsidP="004D784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uspjeh LBR/ET 38-42%*</w:t>
      </w:r>
    </w:p>
    <w:p w14:paraId="455A96BC" w14:textId="37E1190E" w:rsidR="004D784D" w:rsidRDefault="004D784D" w:rsidP="004D784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kumulativni LBR – 55-65%</w:t>
      </w:r>
    </w:p>
    <w:p w14:paraId="518AF1E5" w14:textId="50337F9C" w:rsidR="004D784D" w:rsidRDefault="004D784D" w:rsidP="004D784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OHSS 2-5% (hiperstimulacija)</w:t>
      </w:r>
    </w:p>
    <w:p w14:paraId="62B37290" w14:textId="7C4EE20D" w:rsidR="004A5E21" w:rsidRDefault="004A5E21" w:rsidP="004A5E2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</w:t>
      </w:r>
    </w:p>
    <w:p w14:paraId="7942FC10" w14:textId="565A71F1" w:rsidR="004A5E21" w:rsidRDefault="004A5E21" w:rsidP="004A5E21">
      <w:pPr>
        <w:ind w:left="720"/>
        <w:jc w:val="both"/>
        <w:rPr>
          <w:rFonts w:ascii="Verdana" w:hAnsi="Verdana"/>
          <w:sz w:val="18"/>
          <w:szCs w:val="18"/>
          <w:lang w:val="hr-HR"/>
        </w:rPr>
      </w:pPr>
      <w:r w:rsidRPr="004A5E21">
        <w:rPr>
          <w:rFonts w:ascii="Verdana" w:hAnsi="Verdana"/>
          <w:sz w:val="18"/>
          <w:szCs w:val="18"/>
          <w:lang w:val="hr-HR"/>
        </w:rPr>
        <w:t>*</w:t>
      </w:r>
      <w:r>
        <w:rPr>
          <w:rFonts w:ascii="Verdana" w:hAnsi="Verdana"/>
          <w:sz w:val="18"/>
          <w:szCs w:val="18"/>
          <w:lang w:val="hr-HR"/>
        </w:rPr>
        <w:t xml:space="preserve"> Naveden je uspjeh žene 33-35</w:t>
      </w:r>
      <w:r w:rsidR="000366FA"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  <w:lang w:val="hr-HR"/>
        </w:rPr>
        <w:t>godina (LBR – live birth rate)</w:t>
      </w:r>
    </w:p>
    <w:p w14:paraId="79787B86" w14:textId="1E27C5AF" w:rsidR="004A5E21" w:rsidRDefault="004A5E21" w:rsidP="004A5E21">
      <w:pPr>
        <w:ind w:left="720"/>
        <w:jc w:val="both"/>
        <w:rPr>
          <w:rFonts w:ascii="Verdana" w:hAnsi="Verdana"/>
          <w:sz w:val="18"/>
          <w:szCs w:val="18"/>
          <w:lang w:val="hr-HR"/>
        </w:rPr>
      </w:pPr>
    </w:p>
    <w:p w14:paraId="76D783BE" w14:textId="13F84EC1" w:rsidR="004A5E21" w:rsidRDefault="004A5E21" w:rsidP="004A5E2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Protokoli i način stimulacije ovulacije u posebnom prilogu.</w:t>
      </w:r>
    </w:p>
    <w:p w14:paraId="37F1EBB3" w14:textId="56EC0499" w:rsidR="004A5E21" w:rsidRDefault="004A5E21" w:rsidP="004A5E21">
      <w:pPr>
        <w:jc w:val="both"/>
        <w:rPr>
          <w:rFonts w:ascii="Verdana" w:hAnsi="Verdana"/>
          <w:sz w:val="22"/>
          <w:szCs w:val="22"/>
          <w:lang w:val="hr-HR"/>
        </w:rPr>
      </w:pPr>
    </w:p>
    <w:p w14:paraId="377941DE" w14:textId="3F74563C" w:rsidR="004A5E21" w:rsidRDefault="004A5E21" w:rsidP="004A5E21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Ovisno o dobi pacijentice, rezervi jajnika, vrsti i dozi stumulacije jajnika – odgovor može biti:</w:t>
      </w:r>
    </w:p>
    <w:p w14:paraId="6D1D0766" w14:textId="77777777" w:rsidR="004A5E21" w:rsidRDefault="004A5E21" w:rsidP="004A5E21">
      <w:pPr>
        <w:jc w:val="both"/>
        <w:rPr>
          <w:rFonts w:ascii="Verdana" w:hAnsi="Verdana"/>
          <w:sz w:val="22"/>
          <w:szCs w:val="22"/>
          <w:lang w:val="hr-HR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3209"/>
      </w:tblGrid>
      <w:tr w:rsidR="004A5E21" w14:paraId="08DB7315" w14:textId="77777777" w:rsidTr="004A5E21">
        <w:tc>
          <w:tcPr>
            <w:tcW w:w="5087" w:type="dxa"/>
          </w:tcPr>
          <w:p w14:paraId="7B5F5FB3" w14:textId="203BBD90" w:rsidR="004A5E21" w:rsidRDefault="004A5E21" w:rsidP="004A5E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Normalan(normoresponse) optimalan</w:t>
            </w:r>
          </w:p>
        </w:tc>
        <w:tc>
          <w:tcPr>
            <w:tcW w:w="3209" w:type="dxa"/>
          </w:tcPr>
          <w:p w14:paraId="14E74F57" w14:textId="62B0B0CB" w:rsidR="004A5E21" w:rsidRDefault="004A5E21" w:rsidP="004A5E21">
            <w:pPr>
              <w:pStyle w:val="ListParagraph"/>
              <w:ind w:left="0"/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10-15 oocita</w:t>
            </w:r>
          </w:p>
        </w:tc>
      </w:tr>
      <w:tr w:rsidR="004A5E21" w14:paraId="53425C1F" w14:textId="77777777" w:rsidTr="004A5E21">
        <w:tc>
          <w:tcPr>
            <w:tcW w:w="5087" w:type="dxa"/>
          </w:tcPr>
          <w:p w14:paraId="65DAA220" w14:textId="74A800E7" w:rsidR="004A5E21" w:rsidRDefault="004A5E21" w:rsidP="004A5E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Suboptimalan (hyporesponse)</w:t>
            </w:r>
          </w:p>
        </w:tc>
        <w:tc>
          <w:tcPr>
            <w:tcW w:w="3209" w:type="dxa"/>
          </w:tcPr>
          <w:p w14:paraId="0F8A99FE" w14:textId="2F7B4BC4" w:rsidR="004A5E21" w:rsidRDefault="004A5E21" w:rsidP="004A5E21">
            <w:pPr>
              <w:pStyle w:val="ListParagraph"/>
              <w:ind w:left="0"/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4-9 oocita</w:t>
            </w:r>
          </w:p>
        </w:tc>
      </w:tr>
      <w:tr w:rsidR="004A5E21" w14:paraId="0679107A" w14:textId="77777777" w:rsidTr="004A5E21">
        <w:tc>
          <w:tcPr>
            <w:tcW w:w="5087" w:type="dxa"/>
          </w:tcPr>
          <w:p w14:paraId="33D4E99A" w14:textId="7D8FA32D" w:rsidR="004A5E21" w:rsidRDefault="004A5E21" w:rsidP="004A5E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Snažan (highresponse)</w:t>
            </w:r>
          </w:p>
        </w:tc>
        <w:tc>
          <w:tcPr>
            <w:tcW w:w="3209" w:type="dxa"/>
          </w:tcPr>
          <w:p w14:paraId="0A1298B5" w14:textId="7B34320E" w:rsidR="004A5E21" w:rsidRP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 w:rsidRPr="004A5E21">
              <w:rPr>
                <w:rFonts w:ascii="Verdana" w:hAnsi="Verdana"/>
                <w:sz w:val="22"/>
                <w:szCs w:val="22"/>
                <w:lang w:val="hr-HR"/>
              </w:rPr>
              <w:t>&gt;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 </w:t>
            </w:r>
            <w:r w:rsidRPr="004A5E21">
              <w:rPr>
                <w:rFonts w:ascii="Verdana" w:hAnsi="Verdana"/>
                <w:sz w:val="22"/>
                <w:szCs w:val="22"/>
                <w:lang w:val="hr-HR"/>
              </w:rPr>
              <w:t>15 oocita</w:t>
            </w:r>
          </w:p>
        </w:tc>
      </w:tr>
      <w:tr w:rsidR="004A5E21" w14:paraId="73CF7A05" w14:textId="77777777" w:rsidTr="004A5E21">
        <w:tc>
          <w:tcPr>
            <w:tcW w:w="5087" w:type="dxa"/>
          </w:tcPr>
          <w:p w14:paraId="6D79DF0D" w14:textId="2E2466E6" w:rsidR="004A5E21" w:rsidRDefault="004A5E21" w:rsidP="004A5E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Slab (poorresponse – POR)</w:t>
            </w:r>
          </w:p>
        </w:tc>
        <w:tc>
          <w:tcPr>
            <w:tcW w:w="3209" w:type="dxa"/>
          </w:tcPr>
          <w:p w14:paraId="776EE18B" w14:textId="7DC3111C" w:rsidR="004A5E21" w:rsidRPr="004A5E21" w:rsidRDefault="004A5E21" w:rsidP="004A5E21">
            <w:pPr>
              <w:pStyle w:val="ListParagraph"/>
              <w:ind w:left="0"/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 w:rsidRPr="004A5E21">
              <w:rPr>
                <w:rFonts w:ascii="Verdana" w:hAnsi="Verdana" w:cs="Cambria Math"/>
                <w:sz w:val="22"/>
                <w:szCs w:val="22"/>
                <w:lang w:val="hr-HR"/>
              </w:rPr>
              <w:t xml:space="preserve">≤ 3 </w:t>
            </w:r>
            <w:r>
              <w:rPr>
                <w:rFonts w:ascii="Verdana" w:hAnsi="Verdana" w:cs="Cambria Math"/>
                <w:sz w:val="22"/>
                <w:szCs w:val="22"/>
                <w:lang w:val="hr-HR"/>
              </w:rPr>
              <w:t>oocite</w:t>
            </w:r>
          </w:p>
        </w:tc>
      </w:tr>
    </w:tbl>
    <w:p w14:paraId="2DF76C76" w14:textId="6AC304D5" w:rsidR="004A5E21" w:rsidRPr="004A5E21" w:rsidRDefault="004A5E21" w:rsidP="004A5E21">
      <w:pPr>
        <w:pStyle w:val="ListParagraph"/>
        <w:jc w:val="both"/>
        <w:rPr>
          <w:rFonts w:ascii="Verdana" w:hAnsi="Verdana"/>
          <w:sz w:val="22"/>
          <w:szCs w:val="22"/>
          <w:lang w:val="hr-HR"/>
        </w:rPr>
      </w:pPr>
    </w:p>
    <w:p w14:paraId="2F23A182" w14:textId="04F7CC86" w:rsidR="00F91BBC" w:rsidRDefault="00F91BBC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316DF16B" w14:textId="20625626" w:rsidR="00F91BBC" w:rsidRDefault="004A5E21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Uspjeh IVF-a korelira s brojem dobivenih oocita u određenoj dobi:</w:t>
      </w:r>
    </w:p>
    <w:p w14:paraId="778FB782" w14:textId="77777777" w:rsidR="004A5E21" w:rsidRDefault="004A5E21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13C20DA6" w14:textId="0498B5B4" w:rsidR="004A5E21" w:rsidRDefault="004A5E21" w:rsidP="004A5E21">
      <w:pPr>
        <w:jc w:val="center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LBR/ciklus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5E21" w14:paraId="51CBEB48" w14:textId="77777777" w:rsidTr="00156C3D">
        <w:tc>
          <w:tcPr>
            <w:tcW w:w="3005" w:type="dxa"/>
          </w:tcPr>
          <w:p w14:paraId="212BB31E" w14:textId="79A753B2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oocita</w:t>
            </w:r>
          </w:p>
        </w:tc>
        <w:tc>
          <w:tcPr>
            <w:tcW w:w="3005" w:type="dxa"/>
          </w:tcPr>
          <w:p w14:paraId="24833ABA" w14:textId="3884BAFF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 w:rsidRPr="004A5E21">
              <w:rPr>
                <w:rFonts w:ascii="Verdana" w:hAnsi="Verdana" w:cs="Cambria Math"/>
                <w:sz w:val="22"/>
                <w:szCs w:val="22"/>
                <w:lang w:val="hr-HR"/>
              </w:rPr>
              <w:t>≤</w:t>
            </w:r>
            <w:r>
              <w:rPr>
                <w:rFonts w:ascii="Verdana" w:hAnsi="Verdana" w:cs="Cambria Math"/>
                <w:sz w:val="22"/>
                <w:szCs w:val="22"/>
                <w:lang w:val="hr-HR"/>
              </w:rPr>
              <w:t xml:space="preserve"> 34 g.</w:t>
            </w:r>
          </w:p>
        </w:tc>
        <w:tc>
          <w:tcPr>
            <w:tcW w:w="3006" w:type="dxa"/>
          </w:tcPr>
          <w:p w14:paraId="5970A738" w14:textId="44726166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Cambria Math" w:hAnsi="Cambria Math" w:cs="Cambria Math"/>
                <w:sz w:val="22"/>
                <w:szCs w:val="22"/>
                <w:lang w:val="hr-HR"/>
              </w:rPr>
              <w:t>≥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 40 g.</w:t>
            </w:r>
          </w:p>
        </w:tc>
      </w:tr>
      <w:tr w:rsidR="004A5E21" w14:paraId="51972566" w14:textId="77777777" w:rsidTr="00156C3D">
        <w:tc>
          <w:tcPr>
            <w:tcW w:w="3005" w:type="dxa"/>
          </w:tcPr>
          <w:p w14:paraId="170DFE21" w14:textId="31D6498D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1-3</w:t>
            </w:r>
          </w:p>
        </w:tc>
        <w:tc>
          <w:tcPr>
            <w:tcW w:w="3005" w:type="dxa"/>
          </w:tcPr>
          <w:p w14:paraId="0EDAEAB8" w14:textId="34BF0B2C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15%</w:t>
            </w:r>
          </w:p>
        </w:tc>
        <w:tc>
          <w:tcPr>
            <w:tcW w:w="3006" w:type="dxa"/>
          </w:tcPr>
          <w:p w14:paraId="7F6B4731" w14:textId="7E941B26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4%</w:t>
            </w:r>
          </w:p>
        </w:tc>
      </w:tr>
      <w:tr w:rsidR="004A5E21" w14:paraId="5BD48586" w14:textId="77777777" w:rsidTr="00156C3D">
        <w:tc>
          <w:tcPr>
            <w:tcW w:w="3005" w:type="dxa"/>
          </w:tcPr>
          <w:p w14:paraId="2E82AAF9" w14:textId="7B363A7D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7-10</w:t>
            </w:r>
          </w:p>
        </w:tc>
        <w:tc>
          <w:tcPr>
            <w:tcW w:w="3005" w:type="dxa"/>
          </w:tcPr>
          <w:p w14:paraId="65E5E207" w14:textId="7C6AABAE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33%</w:t>
            </w:r>
          </w:p>
        </w:tc>
        <w:tc>
          <w:tcPr>
            <w:tcW w:w="3006" w:type="dxa"/>
          </w:tcPr>
          <w:p w14:paraId="3F1D2300" w14:textId="3107F808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12,7%</w:t>
            </w:r>
          </w:p>
        </w:tc>
      </w:tr>
      <w:tr w:rsidR="004A5E21" w14:paraId="64A61D82" w14:textId="77777777" w:rsidTr="00156C3D">
        <w:tc>
          <w:tcPr>
            <w:tcW w:w="3005" w:type="dxa"/>
          </w:tcPr>
          <w:p w14:paraId="03134D4F" w14:textId="73AA8465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11-15</w:t>
            </w:r>
          </w:p>
        </w:tc>
        <w:tc>
          <w:tcPr>
            <w:tcW w:w="3005" w:type="dxa"/>
          </w:tcPr>
          <w:p w14:paraId="16898B32" w14:textId="5760708A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40%</w:t>
            </w:r>
          </w:p>
        </w:tc>
        <w:tc>
          <w:tcPr>
            <w:tcW w:w="3006" w:type="dxa"/>
          </w:tcPr>
          <w:p w14:paraId="35ADB92F" w14:textId="09A94DE2" w:rsidR="004A5E21" w:rsidRDefault="004A5E21" w:rsidP="004A5E21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16,1%</w:t>
            </w:r>
          </w:p>
        </w:tc>
      </w:tr>
    </w:tbl>
    <w:p w14:paraId="470E8604" w14:textId="4B448147" w:rsidR="00F55A7E" w:rsidRDefault="00F55A7E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1E20510B" w14:textId="58D1DB13" w:rsidR="00A16AF7" w:rsidRDefault="00A16AF7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05CE5E11" w14:textId="58FB76CF" w:rsidR="00A16AF7" w:rsidRDefault="00A16AF7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4209CBB9" w14:textId="0CD960F6" w:rsidR="00A16AF7" w:rsidRDefault="00A16AF7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0A696E4D" w14:textId="17074608" w:rsidR="00A16AF7" w:rsidRDefault="004A7272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4.) Predviđanje ovulacije – folikulogeneza/monitoriranje ciklusa</w:t>
      </w:r>
    </w:p>
    <w:p w14:paraId="0D165390" w14:textId="2C9066B3" w:rsidR="004A7272" w:rsidRDefault="004A7272" w:rsidP="00ED6BC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04E8478B" w14:textId="64F158C6" w:rsidR="004A7272" w:rsidRDefault="004A7272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Rast i </w:t>
      </w:r>
      <w:r w:rsidR="00F262C3">
        <w:rPr>
          <w:rFonts w:ascii="Verdana" w:hAnsi="Verdana"/>
          <w:sz w:val="22"/>
          <w:szCs w:val="22"/>
          <w:lang w:val="hr-HR"/>
        </w:rPr>
        <w:t>z</w:t>
      </w:r>
      <w:r>
        <w:rPr>
          <w:rFonts w:ascii="Verdana" w:hAnsi="Verdana"/>
          <w:sz w:val="22"/>
          <w:szCs w:val="22"/>
          <w:lang w:val="hr-HR"/>
        </w:rPr>
        <w:t>renje folikula prati se UZV-om a po potrebi se određuju hormoni u krvi.</w:t>
      </w:r>
    </w:p>
    <w:p w14:paraId="0B09BD1B" w14:textId="0FA8618B" w:rsidR="004A7272" w:rsidRDefault="004A7272" w:rsidP="00ED6BC4">
      <w:pPr>
        <w:jc w:val="both"/>
        <w:rPr>
          <w:rFonts w:ascii="Verdana" w:hAnsi="Verdana"/>
          <w:sz w:val="22"/>
          <w:szCs w:val="22"/>
          <w:lang w:val="hr-HR"/>
        </w:rPr>
      </w:pPr>
    </w:p>
    <w:p w14:paraId="49B2D5D5" w14:textId="426C84C1" w:rsidR="004A7272" w:rsidRDefault="004A7272" w:rsidP="00ED6BC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a) UZV-om se prati rast i kvaliteta folikula od</w:t>
      </w:r>
    </w:p>
    <w:p w14:paraId="582DB8C1" w14:textId="3E8127F5" w:rsidR="004A7272" w:rsidRDefault="004A7272" w:rsidP="004A727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5.-7. dana ciklusa prvi pregled</w:t>
      </w:r>
    </w:p>
    <w:p w14:paraId="7BE6CA87" w14:textId="6E5AE2FB" w:rsidR="004A7272" w:rsidRDefault="004A7272" w:rsidP="004A727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svaki ili svaki drugi dan – broj i veličina</w:t>
      </w:r>
    </w:p>
    <w:p w14:paraId="2FC2BAAF" w14:textId="20458FAC" w:rsidR="004A7272" w:rsidRDefault="004A7272" w:rsidP="004A727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srednji promjer – dnevni porast </w:t>
      </w:r>
      <w:r>
        <w:rPr>
          <w:rFonts w:ascii="Symbol" w:hAnsi="Symbol"/>
          <w:sz w:val="22"/>
          <w:szCs w:val="22"/>
          <w:lang w:val="hr-HR"/>
        </w:rPr>
        <w:t xml:space="preserve"> </w:t>
      </w:r>
      <w:r>
        <w:rPr>
          <w:rFonts w:ascii="Cambria Math" w:hAnsi="Cambria Math" w:cs="Cambria Math"/>
          <w:sz w:val="22"/>
          <w:szCs w:val="22"/>
          <w:lang w:val="hr-HR"/>
        </w:rPr>
        <w:t>≈</w:t>
      </w:r>
      <w:r>
        <w:rPr>
          <w:rFonts w:ascii="Verdana" w:hAnsi="Verdana"/>
          <w:sz w:val="22"/>
          <w:szCs w:val="22"/>
          <w:lang w:val="hr-HR"/>
        </w:rPr>
        <w:t xml:space="preserve"> 1-2 mm/sono AVC</w:t>
      </w:r>
    </w:p>
    <w:p w14:paraId="27A572BB" w14:textId="576D2698" w:rsidR="004A7272" w:rsidRDefault="004A7272" w:rsidP="004A727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struktura i osobine stijenke folikula</w:t>
      </w:r>
    </w:p>
    <w:p w14:paraId="116E7907" w14:textId="20B14F25" w:rsidR="008530B2" w:rsidRDefault="008530B2" w:rsidP="008530B2">
      <w:pPr>
        <w:jc w:val="both"/>
        <w:rPr>
          <w:rFonts w:ascii="Verdana" w:hAnsi="Verdana"/>
          <w:sz w:val="22"/>
          <w:szCs w:val="22"/>
          <w:lang w:val="hr-HR"/>
        </w:rPr>
      </w:pPr>
    </w:p>
    <w:p w14:paraId="4D36119D" w14:textId="674CAA78" w:rsidR="008530B2" w:rsidRDefault="008530B2" w:rsidP="008530B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b) Kvaliteta endometrija</w:t>
      </w:r>
    </w:p>
    <w:p w14:paraId="0334A693" w14:textId="2B790DDB" w:rsidR="008530B2" w:rsidRDefault="008530B2" w:rsidP="008530B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debljina, pravilnost, tekstura</w:t>
      </w:r>
    </w:p>
    <w:p w14:paraId="5E1555EF" w14:textId="738EA7AF" w:rsidR="008530B2" w:rsidRDefault="008530B2" w:rsidP="008530B2">
      <w:pPr>
        <w:jc w:val="both"/>
        <w:rPr>
          <w:rFonts w:ascii="Verdana" w:hAnsi="Verdana"/>
          <w:sz w:val="22"/>
          <w:szCs w:val="22"/>
          <w:lang w:val="hr-HR"/>
        </w:rPr>
      </w:pPr>
    </w:p>
    <w:p w14:paraId="42C3DA10" w14:textId="3D87861C" w:rsidR="008530B2" w:rsidRDefault="008530B2" w:rsidP="008530B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c) Razina hormona</w:t>
      </w:r>
    </w:p>
    <w:p w14:paraId="1330ABED" w14:textId="4F2337FF" w:rsidR="008530B2" w:rsidRDefault="008530B2" w:rsidP="008530B2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Estradiol – kontinuirani porast od 7. d.c.</w:t>
      </w:r>
    </w:p>
    <w:p w14:paraId="152817C4" w14:textId="069FE105" w:rsidR="008530B2" w:rsidRDefault="008530B2" w:rsidP="008530B2">
      <w:pPr>
        <w:ind w:left="1032"/>
        <w:jc w:val="both"/>
        <w:rPr>
          <w:rFonts w:ascii="Verdana" w:hAnsi="Verdana"/>
          <w:sz w:val="22"/>
          <w:szCs w:val="22"/>
          <w:lang w:val="hr-HR"/>
        </w:rPr>
      </w:pPr>
      <w:r w:rsidRPr="008530B2">
        <w:rPr>
          <w:rFonts w:ascii="Verdana" w:hAnsi="Verdana"/>
          <w:sz w:val="22"/>
          <w:szCs w:val="22"/>
          <w:lang w:val="hr-HR"/>
        </w:rPr>
        <w:t xml:space="preserve"> </w:t>
      </w:r>
      <w:r>
        <w:rPr>
          <w:rFonts w:ascii="Verdana" w:hAnsi="Verdana"/>
          <w:sz w:val="22"/>
          <w:szCs w:val="22"/>
          <w:lang w:val="hr-HR"/>
        </w:rPr>
        <w:t xml:space="preserve">             - predovulacija</w:t>
      </w:r>
    </w:p>
    <w:p w14:paraId="3E883563" w14:textId="709E7C19" w:rsidR="008530B2" w:rsidRDefault="008530B2" w:rsidP="008530B2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Progesteron – bazalno</w:t>
      </w:r>
    </w:p>
    <w:p w14:paraId="2E26831F" w14:textId="2BEEAB0B" w:rsidR="008530B2" w:rsidRDefault="008530B2" w:rsidP="008530B2">
      <w:pPr>
        <w:ind w:left="1032"/>
        <w:jc w:val="both"/>
        <w:rPr>
          <w:rFonts w:ascii="Verdana" w:hAnsi="Verdana"/>
          <w:sz w:val="22"/>
          <w:szCs w:val="22"/>
          <w:lang w:val="hr-HR"/>
        </w:rPr>
      </w:pPr>
      <w:r w:rsidRPr="008530B2">
        <w:rPr>
          <w:rFonts w:ascii="Verdana" w:hAnsi="Verdana"/>
          <w:sz w:val="22"/>
          <w:szCs w:val="22"/>
          <w:lang w:val="hr-HR"/>
        </w:rPr>
        <w:t xml:space="preserve"> </w:t>
      </w:r>
      <w:r>
        <w:rPr>
          <w:rFonts w:ascii="Verdana" w:hAnsi="Verdana"/>
          <w:sz w:val="22"/>
          <w:szCs w:val="22"/>
          <w:lang w:val="hr-HR"/>
        </w:rPr>
        <w:t xml:space="preserve">                 -  predovulacija</w:t>
      </w:r>
    </w:p>
    <w:p w14:paraId="7E249E9B" w14:textId="5DE5A9CD" w:rsidR="008530B2" w:rsidRDefault="008530B2" w:rsidP="008530B2">
      <w:pPr>
        <w:ind w:left="1032"/>
        <w:jc w:val="both"/>
        <w:rPr>
          <w:rFonts w:ascii="Verdana" w:hAnsi="Verdana"/>
          <w:sz w:val="22"/>
          <w:szCs w:val="22"/>
          <w:lang w:val="hr-HR"/>
        </w:rPr>
      </w:pPr>
    </w:p>
    <w:p w14:paraId="4EB0034D" w14:textId="617A589B" w:rsidR="008530B2" w:rsidRDefault="008530B2" w:rsidP="008530B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Pad estradiola za 20-30% indicira prekid liječnja. Prema nalazima može se povisiti doza gonadotropina(FSH), ili sniziti (step-up i step-down protokoli). Zreo folikul ima 17-19 mm srednji promjer i stvara 200-250 pg/ml estradiola. Dva ili više zrela folikula indiciraju pr</w:t>
      </w:r>
      <w:r w:rsidR="00F262C3">
        <w:rPr>
          <w:rFonts w:ascii="Verdana" w:hAnsi="Verdana"/>
          <w:sz w:val="22"/>
          <w:szCs w:val="22"/>
          <w:lang w:val="hr-HR"/>
        </w:rPr>
        <w:t>i</w:t>
      </w:r>
      <w:r>
        <w:rPr>
          <w:rFonts w:ascii="Verdana" w:hAnsi="Verdana"/>
          <w:sz w:val="22"/>
          <w:szCs w:val="22"/>
          <w:lang w:val="hr-HR"/>
        </w:rPr>
        <w:t xml:space="preserve">mjenu ovulacijskog okidača (HCG ili GnRHag) ili kombinacija. Nakon njega, za 36-38 je ovulacija. Svaki folikul </w:t>
      </w:r>
      <w:r w:rsidR="00A06765">
        <w:rPr>
          <w:rFonts w:ascii="Symbol" w:hAnsi="Symbol"/>
          <w:sz w:val="22"/>
          <w:szCs w:val="22"/>
          <w:lang w:val="hr-HR"/>
        </w:rPr>
        <w:t xml:space="preserve"> </w:t>
      </w:r>
      <w:r w:rsidR="00A06765">
        <w:rPr>
          <w:rFonts w:ascii="Cambria Math" w:hAnsi="Cambria Math" w:cs="Cambria Math"/>
          <w:sz w:val="22"/>
          <w:szCs w:val="22"/>
          <w:lang w:val="hr-HR"/>
        </w:rPr>
        <w:t>≥</w:t>
      </w:r>
      <w:r w:rsidR="00A06765">
        <w:rPr>
          <w:rFonts w:ascii="Verdana" w:hAnsi="Verdana"/>
          <w:sz w:val="22"/>
          <w:szCs w:val="22"/>
          <w:lang w:val="hr-HR"/>
        </w:rPr>
        <w:t xml:space="preserve"> 16 mm ne nosi zrelu i kompetentnu jajnu stanicu.</w:t>
      </w:r>
    </w:p>
    <w:p w14:paraId="34FFC12F" w14:textId="52A2EB22" w:rsidR="00A06765" w:rsidRDefault="00A06765" w:rsidP="008530B2">
      <w:pPr>
        <w:jc w:val="both"/>
        <w:rPr>
          <w:rFonts w:ascii="Verdana" w:hAnsi="Verdana"/>
          <w:sz w:val="22"/>
          <w:szCs w:val="22"/>
          <w:lang w:val="hr-HR"/>
        </w:rPr>
      </w:pPr>
    </w:p>
    <w:p w14:paraId="4F2366FE" w14:textId="3CB58C51" w:rsidR="00A06765" w:rsidRDefault="00A06765" w:rsidP="008530B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Obvezan tekst: anestezija uz aspiraciju</w:t>
      </w:r>
    </w:p>
    <w:p w14:paraId="1BD4D48C" w14:textId="4EEABF86" w:rsidR="00A06765" w:rsidRDefault="00A06765" w:rsidP="008530B2">
      <w:pPr>
        <w:jc w:val="both"/>
        <w:rPr>
          <w:rFonts w:ascii="Verdana" w:hAnsi="Verdana"/>
          <w:sz w:val="22"/>
          <w:szCs w:val="22"/>
          <w:lang w:val="hr-HR"/>
        </w:rPr>
      </w:pPr>
    </w:p>
    <w:p w14:paraId="1EC24828" w14:textId="2DA6251A" w:rsidR="00A06765" w:rsidRDefault="00A06765" w:rsidP="008530B2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5.) Aspiracija jajnih stanica (OPU – engl. ovum pick up)</w:t>
      </w:r>
    </w:p>
    <w:p w14:paraId="4264C052" w14:textId="2E32F038" w:rsidR="00A06765" w:rsidRDefault="00A06765" w:rsidP="008530B2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7336536E" w14:textId="3458F955" w:rsidR="00A06765" w:rsidRDefault="00A06765" w:rsidP="008530B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Aspiracija jajnih stanica obavlja se 36-38 sati nakon ovulacijskog okidača ( injekcija HCG-a). To je jedini kirurški (agresivan) zahvat kod kojeg se:</w:t>
      </w:r>
    </w:p>
    <w:p w14:paraId="5DD06FE9" w14:textId="72D55491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Pacijentica treba biti na tašte ( 6 – 8 sati)</w:t>
      </w:r>
    </w:p>
    <w:p w14:paraId="7D1A3951" w14:textId="616960FD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Obavlja u operacionoj dvorani – uz analgeziju/anesteziju</w:t>
      </w:r>
    </w:p>
    <w:p w14:paraId="22BAC206" w14:textId="1DB76084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Dezinfekcija rodnice – transvaginalni pristup</w:t>
      </w:r>
    </w:p>
    <w:p w14:paraId="1EFE750F" w14:textId="28513E45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Punkcija jajnika tankom iglom uz pomoć UZV-a</w:t>
      </w:r>
    </w:p>
    <w:p w14:paraId="4FCEA05A" w14:textId="4188452E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Iz svakog većeg folikula – negativnim tlakom se usiše folikularna tekućina (u</w:t>
      </w:r>
      <w:r w:rsidR="00EC6729">
        <w:rPr>
          <w:rFonts w:ascii="Verdana" w:hAnsi="Verdana"/>
          <w:sz w:val="22"/>
          <w:szCs w:val="22"/>
          <w:lang w:val="hr-HR"/>
        </w:rPr>
        <w:t xml:space="preserve"> </w:t>
      </w:r>
      <w:r>
        <w:rPr>
          <w:rFonts w:ascii="Verdana" w:hAnsi="Verdana"/>
          <w:sz w:val="22"/>
          <w:szCs w:val="22"/>
          <w:lang w:val="hr-HR"/>
        </w:rPr>
        <w:t>80% slučajeva sadrži oocitu)</w:t>
      </w:r>
    </w:p>
    <w:p w14:paraId="4F73B747" w14:textId="2FE0AF46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Punktiraju se dostupni i veći folikuli (</w:t>
      </w:r>
      <w:r>
        <w:rPr>
          <w:rFonts w:ascii="Symbol" w:hAnsi="Symbol"/>
          <w:sz w:val="22"/>
          <w:szCs w:val="22"/>
          <w:lang w:val="hr-HR"/>
        </w:rPr>
        <w:t xml:space="preserve"> </w:t>
      </w:r>
      <w:r>
        <w:rPr>
          <w:rFonts w:ascii="Cambria Math" w:hAnsi="Cambria Math" w:cs="Cambria Math"/>
          <w:sz w:val="22"/>
          <w:szCs w:val="22"/>
          <w:lang w:val="hr-HR"/>
        </w:rPr>
        <w:t>≥</w:t>
      </w:r>
      <w:r>
        <w:rPr>
          <w:rFonts w:ascii="Verdana" w:hAnsi="Verdana"/>
          <w:sz w:val="22"/>
          <w:szCs w:val="22"/>
          <w:lang w:val="hr-HR"/>
        </w:rPr>
        <w:t xml:space="preserve"> 16 mm)</w:t>
      </w:r>
    </w:p>
    <w:p w14:paraId="59B0DA02" w14:textId="7328E7CE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Epruvete sa grijanim aspiratom se predaju u laboratorij – na utvrđivanje oocite</w:t>
      </w:r>
    </w:p>
    <w:p w14:paraId="0351B091" w14:textId="11678966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Provj</w:t>
      </w:r>
      <w:r w:rsidR="00C12CC0">
        <w:rPr>
          <w:rFonts w:ascii="Verdana" w:hAnsi="Verdana"/>
          <w:sz w:val="22"/>
          <w:szCs w:val="22"/>
          <w:lang w:val="hr-HR"/>
        </w:rPr>
        <w:t>er</w:t>
      </w:r>
      <w:r>
        <w:rPr>
          <w:rFonts w:ascii="Verdana" w:hAnsi="Verdana"/>
          <w:sz w:val="22"/>
          <w:szCs w:val="22"/>
          <w:lang w:val="hr-HR"/>
        </w:rPr>
        <w:t>a operacijskog polja i stanja pacijentice</w:t>
      </w:r>
    </w:p>
    <w:p w14:paraId="180A1763" w14:textId="3FC46F58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Premještaj u bolesničku sobu i 1,5-2 sata opservacije</w:t>
      </w:r>
    </w:p>
    <w:p w14:paraId="6DF05DDB" w14:textId="3B3FC0B7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Otpust</w:t>
      </w:r>
    </w:p>
    <w:p w14:paraId="17D10A85" w14:textId="61834EE7" w:rsidR="00A06765" w:rsidRDefault="00A06765" w:rsidP="00A06765">
      <w:pPr>
        <w:jc w:val="both"/>
        <w:rPr>
          <w:rFonts w:ascii="Verdana" w:hAnsi="Verdana"/>
          <w:sz w:val="22"/>
          <w:szCs w:val="22"/>
          <w:lang w:val="hr-HR"/>
        </w:rPr>
      </w:pPr>
    </w:p>
    <w:p w14:paraId="0576D3D5" w14:textId="1841F6D7" w:rsidR="00A06765" w:rsidRDefault="00A06765" w:rsidP="00A06765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Prije aspiracije obavlja se kontrolni UZV i stvara plan zahvata. Nakon pisanog i usmenog obrazloženja</w:t>
      </w:r>
      <w:r w:rsidR="00F262C3">
        <w:rPr>
          <w:rFonts w:ascii="Verdana" w:hAnsi="Verdana"/>
          <w:sz w:val="22"/>
          <w:szCs w:val="22"/>
          <w:lang w:val="hr-HR"/>
        </w:rPr>
        <w:t>,</w:t>
      </w:r>
      <w:r>
        <w:rPr>
          <w:rFonts w:ascii="Verdana" w:hAnsi="Verdana"/>
          <w:sz w:val="22"/>
          <w:szCs w:val="22"/>
          <w:lang w:val="hr-HR"/>
        </w:rPr>
        <w:t xml:space="preserve"> pacijentica odabire vrstu analgo-sedacije, a oboje potpisuju informirane pristanke. OPU traje 20-25 minuta. Prije otpusta pacijentica dobi</w:t>
      </w:r>
      <w:r w:rsidR="00F262C3">
        <w:rPr>
          <w:rFonts w:ascii="Verdana" w:hAnsi="Verdana"/>
          <w:sz w:val="22"/>
          <w:szCs w:val="22"/>
          <w:lang w:val="hr-HR"/>
        </w:rPr>
        <w:t>v</w:t>
      </w:r>
      <w:r>
        <w:rPr>
          <w:rFonts w:ascii="Verdana" w:hAnsi="Verdana"/>
          <w:sz w:val="22"/>
          <w:szCs w:val="22"/>
          <w:lang w:val="hr-HR"/>
        </w:rPr>
        <w:t>a izvještaj o ishodu aspiracije, savjete o ranoj postoperat</w:t>
      </w:r>
      <w:r w:rsidR="00F262C3">
        <w:rPr>
          <w:rFonts w:ascii="Verdana" w:hAnsi="Verdana"/>
          <w:sz w:val="22"/>
          <w:szCs w:val="22"/>
          <w:lang w:val="hr-HR"/>
        </w:rPr>
        <w:t>ivnoj</w:t>
      </w:r>
      <w:r>
        <w:rPr>
          <w:rFonts w:ascii="Verdana" w:hAnsi="Verdana"/>
          <w:sz w:val="22"/>
          <w:szCs w:val="22"/>
          <w:lang w:val="hr-HR"/>
        </w:rPr>
        <w:t xml:space="preserve"> brizi i ponašanju, mogućim nuspojavama, savjete o dodatnoj terapji i daljnje planove.</w:t>
      </w:r>
    </w:p>
    <w:p w14:paraId="47C0A3F3" w14:textId="445E6AC8" w:rsidR="00A06765" w:rsidRDefault="00A06765" w:rsidP="00A06765">
      <w:pPr>
        <w:jc w:val="both"/>
        <w:rPr>
          <w:rFonts w:ascii="Verdana" w:hAnsi="Verdana"/>
          <w:sz w:val="22"/>
          <w:szCs w:val="22"/>
          <w:lang w:val="hr-HR"/>
        </w:rPr>
      </w:pPr>
    </w:p>
    <w:p w14:paraId="75335BC3" w14:textId="61DD95F6" w:rsidR="00A06765" w:rsidRDefault="00A06765" w:rsidP="00A06765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lastRenderedPageBreak/>
        <w:t>Obvezan razg</w:t>
      </w:r>
      <w:r w:rsidR="00F262C3"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  <w:lang w:val="hr-HR"/>
        </w:rPr>
        <w:t>vor: embriolog i ginekolog, daljnje obavijesti na prijemu</w:t>
      </w:r>
    </w:p>
    <w:p w14:paraId="3B9BD901" w14:textId="06C1FB94" w:rsidR="00A06765" w:rsidRDefault="00A06765" w:rsidP="00A06765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Obvezni tekstovi – obavijesti: otpusno pismo, nuspojave IVF-a, OHSS (fakultativno)</w:t>
      </w:r>
    </w:p>
    <w:p w14:paraId="5ADD0932" w14:textId="6CB6B859" w:rsidR="00A06765" w:rsidRDefault="00A06765" w:rsidP="00A06765">
      <w:pPr>
        <w:jc w:val="both"/>
        <w:rPr>
          <w:rFonts w:ascii="Verdana" w:hAnsi="Verdana"/>
          <w:sz w:val="22"/>
          <w:szCs w:val="22"/>
          <w:lang w:val="hr-HR"/>
        </w:rPr>
      </w:pPr>
    </w:p>
    <w:p w14:paraId="4C71B44E" w14:textId="0CCEE300" w:rsidR="00A06765" w:rsidRDefault="00A06765" w:rsidP="00A06765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Embri</w:t>
      </w:r>
      <w:r w:rsidR="00F262C3"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  <w:lang w:val="hr-HR"/>
        </w:rPr>
        <w:t xml:space="preserve">log/ginekolog: </w:t>
      </w:r>
    </w:p>
    <w:p w14:paraId="38CB31D5" w14:textId="3201662E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 w:rsidRPr="00A06765">
        <w:rPr>
          <w:rFonts w:ascii="Verdana" w:hAnsi="Verdana"/>
          <w:sz w:val="22"/>
          <w:szCs w:val="22"/>
          <w:lang w:val="hr-HR"/>
        </w:rPr>
        <w:t>nakon OPU komunicira s pacijenticom (telefonom, e-mail)</w:t>
      </w:r>
    </w:p>
    <w:p w14:paraId="7AB9B17F" w14:textId="165991AE" w:rsidR="00A06765" w:rsidRDefault="00A06765" w:rsidP="00A06765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planira se ET</w:t>
      </w:r>
    </w:p>
    <w:p w14:paraId="05368BAB" w14:textId="208385DD" w:rsidR="00477A53" w:rsidRDefault="00477A53" w:rsidP="00477A53">
      <w:pPr>
        <w:jc w:val="both"/>
        <w:rPr>
          <w:rFonts w:ascii="Verdana" w:hAnsi="Verdana"/>
          <w:sz w:val="22"/>
          <w:szCs w:val="22"/>
          <w:lang w:val="hr-HR"/>
        </w:rPr>
      </w:pPr>
    </w:p>
    <w:p w14:paraId="70B3224F" w14:textId="70876905" w:rsidR="00477A53" w:rsidRDefault="00477A53" w:rsidP="00477A5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 xml:space="preserve">6.) </w:t>
      </w:r>
      <w:r w:rsidR="00C12CC0">
        <w:rPr>
          <w:rFonts w:ascii="Verdana" w:hAnsi="Verdana"/>
          <w:b/>
          <w:bCs/>
          <w:sz w:val="22"/>
          <w:szCs w:val="22"/>
          <w:lang w:val="hr-HR"/>
        </w:rPr>
        <w:t>O</w:t>
      </w:r>
      <w:r>
        <w:rPr>
          <w:rFonts w:ascii="Verdana" w:hAnsi="Verdana"/>
          <w:b/>
          <w:bCs/>
          <w:sz w:val="22"/>
          <w:szCs w:val="22"/>
          <w:lang w:val="hr-HR"/>
        </w:rPr>
        <w:t>dustajanje – otkazivanje aktualnog IVF ciklusa</w:t>
      </w:r>
    </w:p>
    <w:p w14:paraId="08A5A8B3" w14:textId="56457F5E" w:rsidR="00477A53" w:rsidRDefault="00477A53" w:rsidP="00477A5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433416A9" w14:textId="0A32C58A" w:rsidR="00477A53" w:rsidRDefault="00477A53" w:rsidP="00477A5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Tijekom IVf postupka liječnik je </w:t>
      </w:r>
      <w:r w:rsidR="00F262C3">
        <w:rPr>
          <w:rFonts w:ascii="Verdana" w:hAnsi="Verdana"/>
          <w:sz w:val="22"/>
          <w:szCs w:val="22"/>
          <w:lang w:val="hr-HR"/>
        </w:rPr>
        <w:t xml:space="preserve">ponekad </w:t>
      </w:r>
      <w:r>
        <w:rPr>
          <w:rFonts w:ascii="Verdana" w:hAnsi="Verdana"/>
          <w:sz w:val="22"/>
          <w:szCs w:val="22"/>
          <w:lang w:val="hr-HR"/>
        </w:rPr>
        <w:t xml:space="preserve">primoran, uz obrazloženje otkazati ( i odgoditi) započeto liječenje. Ponekad je zbog sigurnosti pacijentice neophodno odgoditi neku etapu liječnja (npr. ET). Razlozi za odustajanje mogu biti predvidivi i nepredvidivi. </w:t>
      </w:r>
      <w:r w:rsidR="00F262C3">
        <w:rPr>
          <w:rFonts w:ascii="Verdana" w:hAnsi="Verdana"/>
          <w:sz w:val="22"/>
          <w:szCs w:val="22"/>
          <w:lang w:val="hr-HR"/>
        </w:rPr>
        <w:t>P</w:t>
      </w:r>
      <w:r>
        <w:rPr>
          <w:rFonts w:ascii="Verdana" w:hAnsi="Verdana"/>
          <w:sz w:val="22"/>
          <w:szCs w:val="22"/>
          <w:lang w:val="hr-HR"/>
        </w:rPr>
        <w:t>redvidivi razlozi temelje se uglavnom na niskom reprodukcijskom potencijalu pacijentice i iskustvima iz ranijih postupaka. Češće se odustaje zbog poteškoća između započeti ciklus – aspiracija oocita.</w:t>
      </w:r>
    </w:p>
    <w:p w14:paraId="7879F3FA" w14:textId="7991BA93" w:rsidR="00477A53" w:rsidRDefault="00477A53" w:rsidP="00477A53">
      <w:pPr>
        <w:jc w:val="both"/>
        <w:rPr>
          <w:rFonts w:ascii="Verdana" w:hAnsi="Verdana"/>
          <w:sz w:val="22"/>
          <w:szCs w:val="22"/>
          <w:lang w:val="hr-HR"/>
        </w:rPr>
      </w:pPr>
    </w:p>
    <w:p w14:paraId="66AF83E0" w14:textId="733D764B" w:rsidR="00477A53" w:rsidRDefault="00477A53" w:rsidP="00477A5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Razlozi:</w:t>
      </w:r>
    </w:p>
    <w:p w14:paraId="17F00CEA" w14:textId="6F2C359C" w:rsidR="00477A53" w:rsidRDefault="00477A53" w:rsidP="00477A53">
      <w:pPr>
        <w:jc w:val="both"/>
        <w:rPr>
          <w:rFonts w:ascii="Verdana" w:hAnsi="Verdana"/>
          <w:sz w:val="22"/>
          <w:szCs w:val="22"/>
          <w:lang w:val="hr-HR"/>
        </w:rPr>
      </w:pPr>
    </w:p>
    <w:p w14:paraId="28F09E53" w14:textId="703905CB" w:rsidR="001901FE" w:rsidRDefault="001901FE" w:rsidP="001901FE">
      <w:pPr>
        <w:jc w:val="center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Odustajanje od daljnjeg postupka</w:t>
      </w:r>
    </w:p>
    <w:p w14:paraId="56A01D54" w14:textId="77777777" w:rsidR="00FF4A22" w:rsidRPr="00477A53" w:rsidRDefault="00FF4A22" w:rsidP="001901FE">
      <w:pPr>
        <w:jc w:val="center"/>
        <w:rPr>
          <w:rFonts w:ascii="Verdana" w:hAnsi="Verdana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1"/>
        <w:gridCol w:w="777"/>
        <w:gridCol w:w="2908"/>
        <w:gridCol w:w="2070"/>
      </w:tblGrid>
      <w:tr w:rsidR="001901FE" w14:paraId="18C89F81" w14:textId="77777777" w:rsidTr="00FF4A22">
        <w:tc>
          <w:tcPr>
            <w:tcW w:w="4038" w:type="dxa"/>
            <w:gridSpan w:val="2"/>
          </w:tcPr>
          <w:p w14:paraId="349D60CF" w14:textId="301E587F" w:rsidR="001901FE" w:rsidRPr="00E7731C" w:rsidRDefault="00E7731C" w:rsidP="001901FE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Započeti ciklus - OPU</w:t>
            </w:r>
          </w:p>
        </w:tc>
        <w:tc>
          <w:tcPr>
            <w:tcW w:w="4978" w:type="dxa"/>
            <w:gridSpan w:val="2"/>
          </w:tcPr>
          <w:p w14:paraId="1497A604" w14:textId="3CEB6E82" w:rsidR="001901FE" w:rsidRPr="00E7731C" w:rsidRDefault="00E7731C" w:rsidP="001901FE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OPU – embrio transfer</w:t>
            </w:r>
          </w:p>
        </w:tc>
      </w:tr>
      <w:tr w:rsidR="001901FE" w14:paraId="2E7B4E9E" w14:textId="77777777" w:rsidTr="00FF4A22">
        <w:tc>
          <w:tcPr>
            <w:tcW w:w="4038" w:type="dxa"/>
            <w:gridSpan w:val="2"/>
          </w:tcPr>
          <w:p w14:paraId="639BC63E" w14:textId="39B65E0C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Dob, debljina</w:t>
            </w:r>
          </w:p>
        </w:tc>
        <w:tc>
          <w:tcPr>
            <w:tcW w:w="4978" w:type="dxa"/>
            <w:gridSpan w:val="2"/>
          </w:tcPr>
          <w:p w14:paraId="6A112312" w14:textId="220D93DC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Dob</w:t>
            </w:r>
          </w:p>
        </w:tc>
      </w:tr>
      <w:tr w:rsidR="001901FE" w14:paraId="0EE352EA" w14:textId="77777777" w:rsidTr="00FF4A22">
        <w:tc>
          <w:tcPr>
            <w:tcW w:w="4038" w:type="dxa"/>
            <w:gridSpan w:val="2"/>
          </w:tcPr>
          <w:p w14:paraId="2A13F330" w14:textId="77777777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Niska rezerva jajnika</w:t>
            </w:r>
          </w:p>
          <w:p w14:paraId="3F909F8B" w14:textId="77777777" w:rsidR="00E7731C" w:rsidRPr="00E7731C" w:rsidRDefault="00E7731C" w:rsidP="00E7731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POR</w:t>
            </w:r>
          </w:p>
          <w:p w14:paraId="4B83DE83" w14:textId="4C02467A" w:rsidR="00E7731C" w:rsidRPr="00E7731C" w:rsidRDefault="00E7731C" w:rsidP="00E7731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Hiporesponse</w:t>
            </w:r>
          </w:p>
        </w:tc>
        <w:tc>
          <w:tcPr>
            <w:tcW w:w="4978" w:type="dxa"/>
            <w:gridSpan w:val="2"/>
          </w:tcPr>
          <w:p w14:paraId="1CFC1CA3" w14:textId="3E861E0F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Bez oocita – Empty FSy</w:t>
            </w:r>
          </w:p>
        </w:tc>
      </w:tr>
      <w:tr w:rsidR="001901FE" w14:paraId="482903E3" w14:textId="77777777" w:rsidTr="00FF4A22">
        <w:tc>
          <w:tcPr>
            <w:tcW w:w="4038" w:type="dxa"/>
            <w:gridSpan w:val="2"/>
          </w:tcPr>
          <w:p w14:paraId="41F0893D" w14:textId="2703E19F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Izostao odgovor na SO</w:t>
            </w:r>
          </w:p>
        </w:tc>
        <w:tc>
          <w:tcPr>
            <w:tcW w:w="4978" w:type="dxa"/>
            <w:gridSpan w:val="2"/>
          </w:tcPr>
          <w:p w14:paraId="43CDC5C6" w14:textId="1700D367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Bez spermija (ejakulat/TESE)</w:t>
            </w:r>
          </w:p>
        </w:tc>
      </w:tr>
      <w:tr w:rsidR="001901FE" w14:paraId="1A04A25A" w14:textId="77777777" w:rsidTr="00FF4A22">
        <w:tc>
          <w:tcPr>
            <w:tcW w:w="4038" w:type="dxa"/>
            <w:gridSpan w:val="2"/>
          </w:tcPr>
          <w:p w14:paraId="6886F5D4" w14:textId="791F5BE8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Bez folikulogeneze</w:t>
            </w:r>
          </w:p>
        </w:tc>
        <w:tc>
          <w:tcPr>
            <w:tcW w:w="4978" w:type="dxa"/>
            <w:gridSpan w:val="2"/>
          </w:tcPr>
          <w:p w14:paraId="1C91A21B" w14:textId="60C9C9EE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Izostala oplodnja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(nenormaln</w:t>
            </w:r>
            <w:r w:rsidR="00F262C3">
              <w:rPr>
                <w:rFonts w:ascii="Verdana" w:hAnsi="Verdana"/>
                <w:sz w:val="20"/>
                <w:szCs w:val="20"/>
                <w:lang w:val="hr-HR"/>
              </w:rPr>
              <w:t>a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)</w:t>
            </w:r>
          </w:p>
        </w:tc>
      </w:tr>
      <w:tr w:rsidR="001901FE" w14:paraId="42422A90" w14:textId="77777777" w:rsidTr="00FF4A22">
        <w:tc>
          <w:tcPr>
            <w:tcW w:w="4038" w:type="dxa"/>
            <w:gridSpan w:val="2"/>
          </w:tcPr>
          <w:p w14:paraId="3ED5278B" w14:textId="32CA3D65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Prirodni ciklus</w:t>
            </w:r>
          </w:p>
        </w:tc>
        <w:tc>
          <w:tcPr>
            <w:tcW w:w="4978" w:type="dxa"/>
            <w:gridSpan w:val="2"/>
          </w:tcPr>
          <w:p w14:paraId="125AD8F7" w14:textId="063F1726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Kultura blastociste Ø</w:t>
            </w:r>
            <w:r w:rsidR="00F262C3">
              <w:rPr>
                <w:rFonts w:ascii="Verdana" w:hAnsi="Verdana"/>
                <w:sz w:val="20"/>
                <w:szCs w:val="20"/>
                <w:lang w:val="hr-HR"/>
              </w:rPr>
              <w:t>, zastoj embrija</w:t>
            </w:r>
          </w:p>
        </w:tc>
      </w:tr>
      <w:tr w:rsidR="001901FE" w14:paraId="6E8D2323" w14:textId="77777777" w:rsidTr="00FF4A22">
        <w:tc>
          <w:tcPr>
            <w:tcW w:w="4038" w:type="dxa"/>
            <w:gridSpan w:val="2"/>
          </w:tcPr>
          <w:p w14:paraId="7F679DF1" w14:textId="48A63771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Pad estradiola &gt; 30%</w:t>
            </w:r>
          </w:p>
        </w:tc>
        <w:tc>
          <w:tcPr>
            <w:tcW w:w="4978" w:type="dxa"/>
            <w:gridSpan w:val="2"/>
          </w:tcPr>
          <w:p w14:paraId="45231944" w14:textId="10F32BB8" w:rsidR="001901FE" w:rsidRPr="00E7731C" w:rsidRDefault="00E7731C" w:rsidP="00E7731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Visok P</w:t>
            </w:r>
            <w:r w:rsidRPr="00E7731C">
              <w:rPr>
                <w:rFonts w:ascii="Verdana" w:hAnsi="Verdana"/>
                <w:sz w:val="20"/>
                <w:szCs w:val="20"/>
                <w:vertAlign w:val="subscript"/>
                <w:lang w:val="hr-HR"/>
              </w:rPr>
              <w:t xml:space="preserve">4 </w:t>
            </w:r>
            <w:r w:rsidR="00F262C3">
              <w:rPr>
                <w:rFonts w:ascii="Verdana" w:hAnsi="Verdana"/>
                <w:sz w:val="20"/>
                <w:szCs w:val="20"/>
                <w:lang w:val="hr-HR"/>
              </w:rPr>
              <w:t xml:space="preserve">u </w:t>
            </w:r>
            <w:r w:rsidRPr="00E7731C">
              <w:rPr>
                <w:rFonts w:ascii="Verdana" w:hAnsi="Verdana"/>
                <w:sz w:val="20"/>
                <w:szCs w:val="20"/>
                <w:lang w:val="hr-HR"/>
              </w:rPr>
              <w:t>predovulacij</w:t>
            </w:r>
            <w:r w:rsidR="00F262C3">
              <w:rPr>
                <w:rFonts w:ascii="Verdana" w:hAnsi="Verdana"/>
                <w:sz w:val="20"/>
                <w:szCs w:val="20"/>
                <w:lang w:val="hr-HR"/>
              </w:rPr>
              <w:t>i</w:t>
            </w:r>
          </w:p>
        </w:tc>
      </w:tr>
      <w:tr w:rsidR="001901FE" w:rsidRPr="003D53AC" w14:paraId="61793ACA" w14:textId="77777777" w:rsidTr="00FF4A22">
        <w:tc>
          <w:tcPr>
            <w:tcW w:w="4038" w:type="dxa"/>
            <w:gridSpan w:val="2"/>
          </w:tcPr>
          <w:p w14:paraId="3789E2F6" w14:textId="78BA8D5C" w:rsidR="001901FE" w:rsidRPr="003D53AC" w:rsidRDefault="003D53AC" w:rsidP="003D53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3D53AC">
              <w:rPr>
                <w:rFonts w:ascii="Verdana" w:hAnsi="Verdana"/>
                <w:sz w:val="20"/>
                <w:szCs w:val="20"/>
                <w:lang w:val="hr-HR"/>
              </w:rPr>
              <w:t>Pog</w:t>
            </w:r>
            <w:r w:rsidR="00FF4A22">
              <w:rPr>
                <w:rFonts w:ascii="Verdana" w:hAnsi="Verdana"/>
                <w:sz w:val="20"/>
                <w:szCs w:val="20"/>
                <w:lang w:val="hr-HR"/>
              </w:rPr>
              <w:t>r</w:t>
            </w:r>
            <w:r w:rsidRPr="003D53AC">
              <w:rPr>
                <w:rFonts w:ascii="Verdana" w:hAnsi="Verdana"/>
                <w:sz w:val="20"/>
                <w:szCs w:val="20"/>
                <w:lang w:val="hr-HR"/>
              </w:rPr>
              <w:t>eške triggera</w:t>
            </w:r>
          </w:p>
        </w:tc>
        <w:tc>
          <w:tcPr>
            <w:tcW w:w="4978" w:type="dxa"/>
            <w:gridSpan w:val="2"/>
          </w:tcPr>
          <w:p w14:paraId="3FD4CAEA" w14:textId="73264580" w:rsidR="001901FE" w:rsidRPr="003D53AC" w:rsidRDefault="003D53AC" w:rsidP="003D53A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3D53AC">
              <w:rPr>
                <w:rFonts w:ascii="Verdana" w:hAnsi="Verdana"/>
                <w:sz w:val="20"/>
                <w:szCs w:val="20"/>
                <w:lang w:val="hr-HR"/>
              </w:rPr>
              <w:t>Endometrij – debljina, polip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, krvarenje</w:t>
            </w:r>
          </w:p>
        </w:tc>
      </w:tr>
      <w:tr w:rsidR="001901FE" w14:paraId="6998C2F9" w14:textId="77777777" w:rsidTr="00FF4A22">
        <w:tc>
          <w:tcPr>
            <w:tcW w:w="4038" w:type="dxa"/>
            <w:gridSpan w:val="2"/>
          </w:tcPr>
          <w:p w14:paraId="02D131AD" w14:textId="7B79F61A" w:rsidR="001901FE" w:rsidRPr="00FF4A22" w:rsidRDefault="00FF4A22" w:rsidP="00FF4A2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Rizik OHSS-a/PCOS</w:t>
            </w:r>
          </w:p>
        </w:tc>
        <w:tc>
          <w:tcPr>
            <w:tcW w:w="4978" w:type="dxa"/>
            <w:gridSpan w:val="2"/>
          </w:tcPr>
          <w:p w14:paraId="2E6B689B" w14:textId="415DDC4F" w:rsidR="001901FE" w:rsidRPr="00FF4A22" w:rsidRDefault="00FF4A22" w:rsidP="00FF4A2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Odmrzavanje/preživljavanje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Ø</w:t>
            </w:r>
          </w:p>
        </w:tc>
      </w:tr>
      <w:tr w:rsidR="001901FE" w14:paraId="77C0F0A5" w14:textId="77777777" w:rsidTr="00FF4A22">
        <w:tc>
          <w:tcPr>
            <w:tcW w:w="4038" w:type="dxa"/>
            <w:gridSpan w:val="2"/>
          </w:tcPr>
          <w:p w14:paraId="247CB1EF" w14:textId="189CC7EC" w:rsidR="001901FE" w:rsidRPr="00FF4A22" w:rsidRDefault="00FF4A22" w:rsidP="00FF4A2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Tehnički problemi</w:t>
            </w:r>
          </w:p>
        </w:tc>
        <w:tc>
          <w:tcPr>
            <w:tcW w:w="4978" w:type="dxa"/>
            <w:gridSpan w:val="2"/>
          </w:tcPr>
          <w:p w14:paraId="5EC2F1BE" w14:textId="50169A50" w:rsidR="001901FE" w:rsidRPr="00FF4A22" w:rsidRDefault="00FF4A22" w:rsidP="00FF4A2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Nemoguć – težak ET</w:t>
            </w:r>
          </w:p>
        </w:tc>
      </w:tr>
      <w:tr w:rsidR="001901FE" w14:paraId="1DC93014" w14:textId="77777777" w:rsidTr="00FF4A22">
        <w:tc>
          <w:tcPr>
            <w:tcW w:w="4038" w:type="dxa"/>
            <w:gridSpan w:val="2"/>
          </w:tcPr>
          <w:p w14:paraId="3FDCD5FD" w14:textId="77777777" w:rsidR="001901FE" w:rsidRPr="00FF4A22" w:rsidRDefault="001901FE" w:rsidP="001901FE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4978" w:type="dxa"/>
            <w:gridSpan w:val="2"/>
          </w:tcPr>
          <w:p w14:paraId="160A220E" w14:textId="4D7246EC" w:rsidR="001901FE" w:rsidRPr="00FF4A22" w:rsidRDefault="00FF4A22" w:rsidP="00FF4A22">
            <w:pPr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Tehnologije</w:t>
            </w:r>
          </w:p>
        </w:tc>
      </w:tr>
      <w:tr w:rsidR="001901FE" w14:paraId="3CC7462A" w14:textId="77777777" w:rsidTr="00FF4A22">
        <w:tc>
          <w:tcPr>
            <w:tcW w:w="4038" w:type="dxa"/>
            <w:gridSpan w:val="2"/>
          </w:tcPr>
          <w:p w14:paraId="4A46438F" w14:textId="77777777" w:rsidR="001901FE" w:rsidRDefault="001901FE" w:rsidP="001901F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4978" w:type="dxa"/>
            <w:gridSpan w:val="2"/>
          </w:tcPr>
          <w:p w14:paraId="5E2D9B4C" w14:textId="77777777" w:rsidR="00FF4A22" w:rsidRPr="00FF4A22" w:rsidRDefault="00FF4A22" w:rsidP="00FF4A2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Freeze all postupak</w:t>
            </w:r>
          </w:p>
          <w:p w14:paraId="76A2DFB7" w14:textId="77777777" w:rsidR="00FF4A22" w:rsidRPr="00FF4A22" w:rsidRDefault="00FF4A22" w:rsidP="00FF4A2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FP – očuvanje plodnosti</w:t>
            </w:r>
          </w:p>
          <w:p w14:paraId="049AAC0E" w14:textId="12C2AD41" w:rsidR="00FF4A22" w:rsidRPr="00FF4A22" w:rsidRDefault="00FF4A22" w:rsidP="00FF4A2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  <w:lang w:val="hr-HR"/>
              </w:rPr>
            </w:pP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PGT-A – tehnika/rezultat</w:t>
            </w:r>
          </w:p>
        </w:tc>
      </w:tr>
      <w:tr w:rsidR="00FF4A22" w14:paraId="72B65112" w14:textId="77777777" w:rsidTr="00FF4A22">
        <w:tc>
          <w:tcPr>
            <w:tcW w:w="3261" w:type="dxa"/>
          </w:tcPr>
          <w:p w14:paraId="518CC971" w14:textId="2BFE80D3" w:rsidR="00FF4A22" w:rsidRPr="00FF4A22" w:rsidRDefault="00FF4A22" w:rsidP="00FF4A2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Ozbiljne nuspojave</w:t>
            </w:r>
          </w:p>
        </w:tc>
        <w:tc>
          <w:tcPr>
            <w:tcW w:w="3685" w:type="dxa"/>
            <w:gridSpan w:val="2"/>
          </w:tcPr>
          <w:p w14:paraId="2118C2CD" w14:textId="2F596EC7" w:rsidR="00FF4A22" w:rsidRPr="00FF4A22" w:rsidRDefault="00FF4A22" w:rsidP="00FF4A22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  •  </w:t>
            </w: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Nove/pogoršanje bolesti</w:t>
            </w:r>
          </w:p>
        </w:tc>
        <w:tc>
          <w:tcPr>
            <w:tcW w:w="2070" w:type="dxa"/>
          </w:tcPr>
          <w:p w14:paraId="4DF608A4" w14:textId="14FB8CC8" w:rsidR="00FF4A22" w:rsidRPr="00FF4A22" w:rsidRDefault="00FF4A22" w:rsidP="00FF4A22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 •</w:t>
            </w:r>
            <w:r w:rsidRPr="00FF4A22">
              <w:rPr>
                <w:rFonts w:ascii="Verdana" w:hAnsi="Verdana"/>
                <w:sz w:val="20"/>
                <w:szCs w:val="20"/>
                <w:lang w:val="hr-HR"/>
              </w:rPr>
              <w:t>COVID-19</w:t>
            </w:r>
          </w:p>
        </w:tc>
      </w:tr>
    </w:tbl>
    <w:p w14:paraId="0E11A241" w14:textId="651A2D3A" w:rsidR="00477A53" w:rsidRDefault="00477A53" w:rsidP="00FF4A22">
      <w:pPr>
        <w:rPr>
          <w:rFonts w:ascii="Verdana" w:hAnsi="Verdana"/>
          <w:sz w:val="22"/>
          <w:szCs w:val="22"/>
          <w:lang w:val="hr-HR"/>
        </w:rPr>
      </w:pPr>
    </w:p>
    <w:p w14:paraId="3845FE49" w14:textId="77F85142" w:rsidR="00FF4A22" w:rsidRDefault="00FF4A22" w:rsidP="00FF4A22">
      <w:pPr>
        <w:jc w:val="center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Odustajanje u različitim populacijama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F4A22" w14:paraId="2CC8824C" w14:textId="77777777" w:rsidTr="00096037">
        <w:tc>
          <w:tcPr>
            <w:tcW w:w="4508" w:type="dxa"/>
            <w:tcBorders>
              <w:bottom w:val="single" w:sz="4" w:space="0" w:color="auto"/>
            </w:tcBorders>
          </w:tcPr>
          <w:p w14:paraId="5BF7C3A5" w14:textId="62EB599B" w:rsidR="00FF4A22" w:rsidRDefault="00FF4A22" w:rsidP="00FF4A22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Populacija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B198322" w14:textId="6BE1A43C" w:rsidR="00FF4A22" w:rsidRDefault="00FF4A22" w:rsidP="00FF4A22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Stopa odustajanja</w:t>
            </w:r>
          </w:p>
        </w:tc>
      </w:tr>
      <w:tr w:rsidR="00FF4A22" w14:paraId="113C5EE8" w14:textId="77777777" w:rsidTr="00096037">
        <w:tc>
          <w:tcPr>
            <w:tcW w:w="4508" w:type="dxa"/>
            <w:tcBorders>
              <w:bottom w:val="nil"/>
            </w:tcBorders>
          </w:tcPr>
          <w:p w14:paraId="233B7A5F" w14:textId="1390C823" w:rsidR="00FF4A22" w:rsidRDefault="00FF4A22" w:rsidP="00FF4A22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Prirodni ciklus</w:t>
            </w:r>
          </w:p>
        </w:tc>
        <w:tc>
          <w:tcPr>
            <w:tcW w:w="4508" w:type="dxa"/>
            <w:tcBorders>
              <w:bottom w:val="nil"/>
            </w:tcBorders>
          </w:tcPr>
          <w:p w14:paraId="3BD26368" w14:textId="3A2B4147" w:rsidR="00FF4A22" w:rsidRDefault="00FF4A22" w:rsidP="00FF4A22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45-55%</w:t>
            </w:r>
          </w:p>
        </w:tc>
      </w:tr>
      <w:tr w:rsidR="00FF4A22" w14:paraId="11E02FD3" w14:textId="77777777" w:rsidTr="00096037">
        <w:tc>
          <w:tcPr>
            <w:tcW w:w="4508" w:type="dxa"/>
            <w:tcBorders>
              <w:top w:val="nil"/>
              <w:bottom w:val="nil"/>
            </w:tcBorders>
          </w:tcPr>
          <w:p w14:paraId="5411A0C1" w14:textId="35DB98FE" w:rsidR="00FF4A22" w:rsidRDefault="00FF4A22" w:rsidP="00FF4A22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Blaga stimulacija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4350E7FA" w14:textId="2D48B2FA" w:rsidR="00FF4A22" w:rsidRDefault="00FF4A22" w:rsidP="00FF4A22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18-30%</w:t>
            </w:r>
          </w:p>
        </w:tc>
      </w:tr>
      <w:tr w:rsidR="00FF4A22" w14:paraId="5458BEDE" w14:textId="77777777" w:rsidTr="00096037">
        <w:tc>
          <w:tcPr>
            <w:tcW w:w="9016" w:type="dxa"/>
            <w:gridSpan w:val="2"/>
            <w:tcBorders>
              <w:top w:val="nil"/>
            </w:tcBorders>
          </w:tcPr>
          <w:p w14:paraId="79809172" w14:textId="04759F69" w:rsidR="00FF4A22" w:rsidRDefault="00FF4A22" w:rsidP="00FF4A22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           Standardna stimulacija                                      8-15%</w:t>
            </w:r>
          </w:p>
        </w:tc>
      </w:tr>
    </w:tbl>
    <w:p w14:paraId="0C52427F" w14:textId="3D5ED72C" w:rsidR="00FF4A22" w:rsidRDefault="00FF4A22" w:rsidP="00FF4A22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           &lt; 32 godine                                            2-3%</w:t>
      </w:r>
    </w:p>
    <w:p w14:paraId="7A717AC3" w14:textId="71BC3472" w:rsidR="00FF4A22" w:rsidRDefault="00FF4A22" w:rsidP="00FF4A22">
      <w:pPr>
        <w:rPr>
          <w:rFonts w:ascii="Verdana" w:hAnsi="Verdana" w:cs="Cambria Math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           </w:t>
      </w:r>
      <w:r w:rsidRPr="00FF4A22">
        <w:rPr>
          <w:rFonts w:ascii="Verdana" w:hAnsi="Verdana" w:cs="Cambria Math"/>
          <w:sz w:val="22"/>
          <w:szCs w:val="22"/>
          <w:lang w:val="hr-HR"/>
        </w:rPr>
        <w:t>≥  42 godine</w:t>
      </w:r>
      <w:r>
        <w:rPr>
          <w:rFonts w:ascii="Verdana" w:hAnsi="Verdana" w:cs="Cambria Math"/>
          <w:sz w:val="22"/>
          <w:szCs w:val="22"/>
          <w:lang w:val="hr-HR"/>
        </w:rPr>
        <w:t xml:space="preserve">                                         30-50%</w:t>
      </w:r>
    </w:p>
    <w:p w14:paraId="5C34F4BF" w14:textId="70BB9D84" w:rsidR="00FF4A22" w:rsidRDefault="00FF4A22" w:rsidP="00FF4A22">
      <w:pPr>
        <w:rPr>
          <w:rFonts w:ascii="Verdana" w:hAnsi="Verdana" w:cs="Cambria Math"/>
          <w:sz w:val="22"/>
          <w:szCs w:val="22"/>
          <w:lang w:val="hr-HR"/>
        </w:rPr>
      </w:pPr>
      <w:r>
        <w:rPr>
          <w:rFonts w:ascii="Verdana" w:hAnsi="Verdana" w:cs="Cambria Math"/>
          <w:sz w:val="22"/>
          <w:szCs w:val="22"/>
          <w:lang w:val="hr-HR"/>
        </w:rPr>
        <w:t xml:space="preserve">                 POR (nizak odgovor)                                      30%</w:t>
      </w:r>
    </w:p>
    <w:p w14:paraId="6896CCA9" w14:textId="7B4D30BB" w:rsidR="00FF4A22" w:rsidRDefault="00FF4A22" w:rsidP="00FF4A22">
      <w:pPr>
        <w:rPr>
          <w:rFonts w:ascii="Verdana" w:hAnsi="Verdana" w:cs="Cambria Math"/>
          <w:sz w:val="22"/>
          <w:szCs w:val="22"/>
          <w:lang w:val="hr-HR"/>
        </w:rPr>
      </w:pPr>
      <w:r>
        <w:rPr>
          <w:rFonts w:ascii="Verdana" w:hAnsi="Verdana" w:cs="Cambria Math"/>
          <w:sz w:val="22"/>
          <w:szCs w:val="22"/>
          <w:lang w:val="hr-HR"/>
        </w:rPr>
        <w:t xml:space="preserve">                     High response                                           15% </w:t>
      </w:r>
      <w:r w:rsidR="00096037">
        <w:rPr>
          <w:rFonts w:ascii="Symbol" w:hAnsi="Symbol" w:cs="Cambria Math"/>
          <w:sz w:val="22"/>
          <w:szCs w:val="22"/>
          <w:lang w:val="hr-HR"/>
        </w:rPr>
        <w:t xml:space="preserve"> ®</w:t>
      </w:r>
      <w:r w:rsidR="00096037">
        <w:rPr>
          <w:rFonts w:ascii="Verdana" w:hAnsi="Verdana" w:cs="Cambria Math"/>
          <w:sz w:val="22"/>
          <w:szCs w:val="22"/>
          <w:lang w:val="hr-HR"/>
        </w:rPr>
        <w:t xml:space="preserve"> freeze all</w:t>
      </w:r>
    </w:p>
    <w:p w14:paraId="5B537A1B" w14:textId="4579DDA6" w:rsidR="00096037" w:rsidRDefault="00096037" w:rsidP="00FF4A22">
      <w:pPr>
        <w:rPr>
          <w:rFonts w:ascii="Verdana" w:hAnsi="Verdana" w:cs="Cambria Math"/>
          <w:sz w:val="22"/>
          <w:szCs w:val="22"/>
          <w:lang w:val="hr-HR"/>
        </w:rPr>
      </w:pPr>
      <w:r>
        <w:rPr>
          <w:rFonts w:ascii="Verdana" w:hAnsi="Verdana" w:cs="Cambria Math"/>
          <w:sz w:val="22"/>
          <w:szCs w:val="22"/>
          <w:lang w:val="hr-HR"/>
        </w:rPr>
        <w:t>________________________________________________________________</w:t>
      </w:r>
    </w:p>
    <w:p w14:paraId="6F38F8A7" w14:textId="77A80637" w:rsidR="00096037" w:rsidRDefault="00096037" w:rsidP="00FF4A22">
      <w:pPr>
        <w:rPr>
          <w:rFonts w:ascii="Verdana" w:hAnsi="Verdana" w:cs="Cambria Math"/>
          <w:sz w:val="22"/>
          <w:szCs w:val="22"/>
          <w:lang w:val="hr-HR"/>
        </w:rPr>
      </w:pPr>
    </w:p>
    <w:p w14:paraId="04036D63" w14:textId="128816C1" w:rsidR="00096037" w:rsidRDefault="00096037" w:rsidP="00FF4A22">
      <w:pPr>
        <w:rPr>
          <w:rFonts w:ascii="Verdana" w:hAnsi="Verdana" w:cs="Cambria Math"/>
          <w:sz w:val="22"/>
          <w:szCs w:val="22"/>
          <w:lang w:val="hr-HR"/>
        </w:rPr>
      </w:pPr>
    </w:p>
    <w:p w14:paraId="09DDAEE7" w14:textId="188B7DA8" w:rsidR="00096037" w:rsidRDefault="00096037" w:rsidP="00FF4A22">
      <w:pPr>
        <w:rPr>
          <w:rFonts w:ascii="Verdana" w:hAnsi="Verdana" w:cs="Cambria Math"/>
          <w:sz w:val="22"/>
          <w:szCs w:val="22"/>
          <w:lang w:val="hr-HR"/>
        </w:rPr>
      </w:pPr>
    </w:p>
    <w:p w14:paraId="75AE7FBE" w14:textId="42679CE6" w:rsidR="00096037" w:rsidRDefault="00096037" w:rsidP="00FF4A22">
      <w:pPr>
        <w:rPr>
          <w:rFonts w:ascii="Verdana" w:hAnsi="Verdana" w:cs="Cambria Math"/>
          <w:sz w:val="22"/>
          <w:szCs w:val="22"/>
          <w:lang w:val="hr-HR"/>
        </w:rPr>
      </w:pPr>
    </w:p>
    <w:p w14:paraId="1BFB0D95" w14:textId="20C4CAB0" w:rsidR="00096037" w:rsidRDefault="00096037" w:rsidP="00C12CC0">
      <w:pPr>
        <w:jc w:val="both"/>
        <w:rPr>
          <w:rFonts w:ascii="Verdana" w:hAnsi="Verdana" w:cs="Cambria Math"/>
          <w:sz w:val="22"/>
          <w:szCs w:val="22"/>
          <w:lang w:val="hr-HR"/>
        </w:rPr>
      </w:pPr>
      <w:r>
        <w:rPr>
          <w:rFonts w:ascii="Verdana" w:hAnsi="Verdana" w:cs="Cambria Math"/>
          <w:sz w:val="22"/>
          <w:szCs w:val="22"/>
          <w:lang w:val="hr-HR"/>
        </w:rPr>
        <w:t>Pretjerana visoka stopa odustajanja može biti povezana sa selekcijom pacijenata, odnosno željom da se uvećaju rezultati prema ET.</w:t>
      </w:r>
    </w:p>
    <w:p w14:paraId="38A082FA" w14:textId="00CD7DC7" w:rsidR="00096037" w:rsidRDefault="00096037" w:rsidP="00FF4A22">
      <w:pPr>
        <w:rPr>
          <w:rFonts w:ascii="Verdana" w:hAnsi="Verdana" w:cs="Cambria Math"/>
          <w:sz w:val="22"/>
          <w:szCs w:val="22"/>
          <w:lang w:val="hr-HR"/>
        </w:rPr>
      </w:pPr>
    </w:p>
    <w:p w14:paraId="665EDD4F" w14:textId="3D67BE2F" w:rsidR="00096037" w:rsidRDefault="00096037" w:rsidP="00096037">
      <w:pPr>
        <w:rPr>
          <w:rFonts w:ascii="Verdana" w:hAnsi="Verdana" w:cs="Cambria Math"/>
          <w:sz w:val="22"/>
          <w:szCs w:val="22"/>
          <w:lang w:val="hr-HR"/>
        </w:rPr>
      </w:pPr>
      <w:r>
        <w:rPr>
          <w:rFonts w:ascii="Verdana" w:hAnsi="Verdana" w:cs="Cambria Math"/>
          <w:sz w:val="22"/>
          <w:szCs w:val="22"/>
          <w:lang w:val="hr-HR"/>
        </w:rPr>
        <w:t>Prema KPI</w:t>
      </w:r>
      <w:r>
        <w:rPr>
          <w:rFonts w:ascii="Verdana" w:hAnsi="Verdana" w:cs="Cambria Math"/>
          <w:sz w:val="22"/>
          <w:szCs w:val="22"/>
          <w:vertAlign w:val="subscript"/>
          <w:lang w:val="hr-HR"/>
        </w:rPr>
        <w:t xml:space="preserve">s </w:t>
      </w:r>
      <w:r>
        <w:rPr>
          <w:rFonts w:ascii="Verdana" w:hAnsi="Verdana" w:cs="Cambria Math"/>
          <w:sz w:val="22"/>
          <w:szCs w:val="22"/>
          <w:lang w:val="hr-HR"/>
        </w:rPr>
        <w:t>(Vienna konsenzus/Maribor konsenzus) za opću populaciju dopustivo otkazivanje prije OPU (ovum pick up) je 6-10% a prije ET 6-8%.</w:t>
      </w:r>
    </w:p>
    <w:p w14:paraId="312EC596" w14:textId="6A5ECD80" w:rsidR="00096037" w:rsidRDefault="00096037" w:rsidP="00FF4A22">
      <w:pPr>
        <w:rPr>
          <w:rFonts w:ascii="Verdana" w:hAnsi="Verdana" w:cs="Cambria Math"/>
          <w:sz w:val="22"/>
          <w:szCs w:val="22"/>
          <w:lang w:val="hr-HR"/>
        </w:rPr>
      </w:pPr>
    </w:p>
    <w:p w14:paraId="51FEA8AD" w14:textId="542AEAE4" w:rsidR="00096037" w:rsidRDefault="00096037" w:rsidP="00FF4A22">
      <w:pPr>
        <w:rPr>
          <w:rFonts w:ascii="Verdana" w:hAnsi="Verdana" w:cs="Cambria Math"/>
          <w:b/>
          <w:bCs/>
          <w:sz w:val="22"/>
          <w:szCs w:val="22"/>
          <w:lang w:val="hr-HR"/>
        </w:rPr>
      </w:pPr>
      <w:r>
        <w:rPr>
          <w:rFonts w:ascii="Verdana" w:hAnsi="Verdana" w:cs="Cambria Math"/>
          <w:b/>
          <w:bCs/>
          <w:sz w:val="22"/>
          <w:szCs w:val="22"/>
          <w:lang w:val="hr-HR"/>
        </w:rPr>
        <w:t>7.) Postupci u embriološkom laboratoriju</w:t>
      </w:r>
    </w:p>
    <w:p w14:paraId="0D81FC7B" w14:textId="4EBFB161" w:rsidR="00096037" w:rsidRDefault="00096037" w:rsidP="00FF4A22">
      <w:pPr>
        <w:rPr>
          <w:rFonts w:ascii="Verdana" w:hAnsi="Verdana" w:cs="Cambria Math"/>
          <w:b/>
          <w:bCs/>
          <w:sz w:val="22"/>
          <w:szCs w:val="22"/>
          <w:lang w:val="hr-HR"/>
        </w:rPr>
      </w:pPr>
    </w:p>
    <w:p w14:paraId="2B04C702" w14:textId="23D2C690" w:rsidR="00096037" w:rsidRDefault="00096037" w:rsidP="00096037">
      <w:pPr>
        <w:jc w:val="both"/>
        <w:rPr>
          <w:rFonts w:ascii="Verdana" w:hAnsi="Verdana" w:cs="Cambria Math"/>
          <w:sz w:val="22"/>
          <w:szCs w:val="22"/>
          <w:lang w:val="hr-HR"/>
        </w:rPr>
      </w:pPr>
      <w:r>
        <w:rPr>
          <w:rFonts w:ascii="Verdana" w:hAnsi="Verdana" w:cs="Cambria Math"/>
          <w:sz w:val="22"/>
          <w:szCs w:val="22"/>
          <w:lang w:val="hr-HR"/>
        </w:rPr>
        <w:t>Postupci u embriološkom laboratoriju su složeni, opsežni i vrlo sofisticirani. Klinički embriolog obavlja oko 45 radnji za svaku pacijenticu. Ukupno se utroši ( u prosjeku) po 1 postupku:</w:t>
      </w:r>
    </w:p>
    <w:p w14:paraId="43C67417" w14:textId="77777777" w:rsidR="00D75093" w:rsidRDefault="00D75093" w:rsidP="00096037">
      <w:pPr>
        <w:jc w:val="both"/>
        <w:rPr>
          <w:rFonts w:ascii="Verdana" w:hAnsi="Verdana" w:cs="Cambria Math"/>
          <w:sz w:val="22"/>
          <w:szCs w:val="22"/>
          <w:lang w:val="hr-HR"/>
        </w:rPr>
      </w:pPr>
    </w:p>
    <w:p w14:paraId="67C5C1C5" w14:textId="500D0C05" w:rsidR="00096037" w:rsidRDefault="00096037" w:rsidP="00096037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IVF/ICSI 12, 6 sati</w:t>
      </w:r>
    </w:p>
    <w:p w14:paraId="1F930A30" w14:textId="78226B38" w:rsidR="00096037" w:rsidRDefault="00096037" w:rsidP="00096037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Zamrzavanje 5,6 sati</w:t>
      </w:r>
    </w:p>
    <w:p w14:paraId="5B783FF3" w14:textId="1A007008" w:rsidR="00096037" w:rsidRDefault="00096037" w:rsidP="00096037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Odmrzavanje i sekundarni ICSI 12,9 sati</w:t>
      </w:r>
    </w:p>
    <w:p w14:paraId="1DD695B6" w14:textId="21C1A9D7" w:rsidR="00096037" w:rsidRDefault="00096037" w:rsidP="00096037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FET 3,6 sati</w:t>
      </w:r>
    </w:p>
    <w:p w14:paraId="1D9D6976" w14:textId="2F45960A" w:rsidR="00096037" w:rsidRDefault="00096037" w:rsidP="00096037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Obrada sjemena 1 sat</w:t>
      </w:r>
    </w:p>
    <w:p w14:paraId="1B99C857" w14:textId="65944321" w:rsidR="00096037" w:rsidRDefault="00096037" w:rsidP="00D75093">
      <w:pPr>
        <w:jc w:val="both"/>
        <w:rPr>
          <w:rFonts w:ascii="Verdana" w:hAnsi="Verdana"/>
          <w:sz w:val="22"/>
          <w:szCs w:val="22"/>
          <w:lang w:val="hr-HR"/>
        </w:rPr>
      </w:pPr>
    </w:p>
    <w:p w14:paraId="03E0303E" w14:textId="24E18898" w:rsidR="00D75093" w:rsidRDefault="00D75093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Postupci jesu: priprema radilišta, medija</w:t>
      </w:r>
    </w:p>
    <w:p w14:paraId="7B420130" w14:textId="62EB9542" w:rsidR="00D75093" w:rsidRDefault="00D75093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ED22" wp14:editId="6FDC7619">
                <wp:simplePos x="0" y="0"/>
                <wp:positionH relativeFrom="column">
                  <wp:posOffset>4142096</wp:posOffset>
                </wp:positionH>
                <wp:positionV relativeFrom="paragraph">
                  <wp:posOffset>15543</wp:posOffset>
                </wp:positionV>
                <wp:extent cx="170597" cy="334370"/>
                <wp:effectExtent l="0" t="0" r="20320" b="889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3343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21B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26.15pt;margin-top:1.2pt;width:13.45pt;height: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" adj="918" strokecolor="#4472c4 [3204]" strokeweight=".5pt">
                <v:stroke joinstyle="miter"/>
              </v:shape>
            </w:pict>
          </mc:Fallback>
        </mc:AlternateContent>
      </w:r>
      <w:r>
        <w:rPr>
          <w:rFonts w:ascii="Verdana" w:hAnsi="Verdana"/>
          <w:sz w:val="22"/>
          <w:szCs w:val="22"/>
          <w:lang w:val="hr-HR"/>
        </w:rPr>
        <w:t xml:space="preserve">a) Prepoznavanje i skrb – oocite uz OPU </w:t>
      </w:r>
    </w:p>
    <w:p w14:paraId="7035C611" w14:textId="03C5F8B5" w:rsidR="00D75093" w:rsidRDefault="00D75093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b) </w:t>
      </w:r>
      <w:r w:rsidR="00EC6729">
        <w:rPr>
          <w:rFonts w:ascii="Verdana" w:hAnsi="Verdana"/>
          <w:sz w:val="22"/>
          <w:szCs w:val="22"/>
          <w:lang w:val="hr-HR"/>
        </w:rPr>
        <w:t>P</w:t>
      </w:r>
      <w:r>
        <w:rPr>
          <w:rFonts w:ascii="Verdana" w:hAnsi="Verdana"/>
          <w:sz w:val="22"/>
          <w:szCs w:val="22"/>
          <w:lang w:val="hr-HR"/>
        </w:rPr>
        <w:t>riprema sjemena – odabir sjemena – odabir spermija        selekcija gamet</w:t>
      </w:r>
      <w:r w:rsidR="00F262C3">
        <w:rPr>
          <w:rFonts w:ascii="Verdana" w:hAnsi="Verdana"/>
          <w:sz w:val="22"/>
          <w:szCs w:val="22"/>
          <w:lang w:val="hr-HR"/>
        </w:rPr>
        <w:t>a</w:t>
      </w:r>
    </w:p>
    <w:p w14:paraId="576E150D" w14:textId="3E666AAB" w:rsidR="00D75093" w:rsidRDefault="00D75093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c) Oplodnja</w:t>
      </w:r>
    </w:p>
    <w:p w14:paraId="7A16F357" w14:textId="09639902" w:rsidR="00D75093" w:rsidRDefault="00D75093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IVF oplodnja – denudacija kasnije</w:t>
      </w:r>
    </w:p>
    <w:p w14:paraId="4CF1A40A" w14:textId="3B1EB9AB" w:rsidR="00D75093" w:rsidRDefault="00D75093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denudacija ICSI oplodnja</w:t>
      </w:r>
    </w:p>
    <w:p w14:paraId="24C5B9C0" w14:textId="07D99FEA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d) Kontrola oplodnje</w:t>
      </w:r>
    </w:p>
    <w:p w14:paraId="42D87B62" w14:textId="1F955685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e) Kultura i razvoj zametaka</w:t>
      </w:r>
    </w:p>
    <w:p w14:paraId="3F24EB42" w14:textId="33CDB326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se</w:t>
      </w:r>
      <w:r w:rsidR="00F262C3">
        <w:rPr>
          <w:rFonts w:ascii="Verdana" w:hAnsi="Verdana"/>
          <w:sz w:val="22"/>
          <w:szCs w:val="22"/>
          <w:lang w:val="hr-HR"/>
        </w:rPr>
        <w:t>k</w:t>
      </w:r>
      <w:r>
        <w:rPr>
          <w:rFonts w:ascii="Verdana" w:hAnsi="Verdana"/>
          <w:sz w:val="22"/>
          <w:szCs w:val="22"/>
          <w:lang w:val="hr-HR"/>
        </w:rPr>
        <w:t>vencijski ili single step medij (hranilište)</w:t>
      </w:r>
    </w:p>
    <w:p w14:paraId="386935FE" w14:textId="17457A82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f) razvoj i kvaliteta zametaka</w:t>
      </w:r>
    </w:p>
    <w:p w14:paraId="5F797EE7" w14:textId="15A8FB91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selekcija, D3, D5 (blastocista)</w:t>
      </w:r>
    </w:p>
    <w:p w14:paraId="0EC798A9" w14:textId="4779E438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g) Priprema i ET</w:t>
      </w:r>
    </w:p>
    <w:p w14:paraId="2A352464" w14:textId="6C017CF2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SET ili DET</w:t>
      </w:r>
    </w:p>
    <w:p w14:paraId="10233479" w14:textId="2DB4E6D1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h) Zamrzavanje zametaka – kriopohrana</w:t>
      </w:r>
    </w:p>
    <w:p w14:paraId="5FB68299" w14:textId="285457D9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vitrifikacija</w:t>
      </w:r>
    </w:p>
    <w:p w14:paraId="46BADD33" w14:textId="26EE1B9B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________________________________________________________________</w:t>
      </w:r>
    </w:p>
    <w:p w14:paraId="17A5E207" w14:textId="6DAC1F21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i) zamrzavanje jajnih stanica (oocita) * odluka pacijenta</w:t>
      </w:r>
    </w:p>
    <w:p w14:paraId="7F332766" w14:textId="23979584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                                            * FP</w:t>
      </w:r>
    </w:p>
    <w:p w14:paraId="094FB17D" w14:textId="793D68C8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j) odmrzavanje oocita</w:t>
      </w:r>
    </w:p>
    <w:p w14:paraId="43E9B086" w14:textId="34A200EA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k) sekundarni ICSI</w:t>
      </w:r>
    </w:p>
    <w:p w14:paraId="4609D245" w14:textId="414C5509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________________________________________________________________</w:t>
      </w:r>
    </w:p>
    <w:p w14:paraId="286707D2" w14:textId="426CF807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l)  Odmrzavanje zametaka</w:t>
      </w:r>
    </w:p>
    <w:p w14:paraId="38B85CCA" w14:textId="77777777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m)Ocjena preživljavanja</w:t>
      </w:r>
    </w:p>
    <w:p w14:paraId="45BAACFF" w14:textId="77777777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n) FET</w:t>
      </w:r>
    </w:p>
    <w:p w14:paraId="0D8613C7" w14:textId="77777777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________________________________________________________________</w:t>
      </w:r>
    </w:p>
    <w:p w14:paraId="13B19032" w14:textId="77777777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</w:p>
    <w:p w14:paraId="20EEEC79" w14:textId="77777777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A) Administracija</w:t>
      </w:r>
    </w:p>
    <w:p w14:paraId="0C2A9540" w14:textId="77777777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B) Trajna kontrola optimalnih uvjeta u laboratoriju</w:t>
      </w:r>
    </w:p>
    <w:p w14:paraId="55040F4C" w14:textId="77777777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Dostupan je dodatan tekst o postupcima u embriološkom laboratoriju.</w:t>
      </w:r>
    </w:p>
    <w:p w14:paraId="7FB2559D" w14:textId="77777777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</w:p>
    <w:p w14:paraId="44942CB6" w14:textId="067E578D" w:rsidR="003E551B" w:rsidRDefault="00C12CC0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</w:t>
      </w:r>
      <w:r w:rsidR="003E551B">
        <w:rPr>
          <w:rFonts w:ascii="Verdana" w:hAnsi="Verdana"/>
          <w:sz w:val="22"/>
          <w:szCs w:val="22"/>
          <w:lang w:val="hr-HR"/>
        </w:rPr>
        <w:t xml:space="preserve">Obvezan razgovor: embriolog (poslije OPU, oplodnja, razvoj zametaka, ET, </w:t>
      </w:r>
    </w:p>
    <w:p w14:paraId="2F6B132D" w14:textId="1032977E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</w:t>
      </w:r>
      <w:r w:rsidR="00C12CC0">
        <w:rPr>
          <w:rFonts w:ascii="Verdana" w:hAnsi="Verdana"/>
          <w:sz w:val="22"/>
          <w:szCs w:val="22"/>
          <w:lang w:val="hr-HR"/>
        </w:rPr>
        <w:t xml:space="preserve">   </w:t>
      </w:r>
      <w:r>
        <w:rPr>
          <w:rFonts w:ascii="Verdana" w:hAnsi="Verdana"/>
          <w:sz w:val="22"/>
          <w:szCs w:val="22"/>
          <w:lang w:val="hr-HR"/>
        </w:rPr>
        <w:t xml:space="preserve">(e-mail)                </w:t>
      </w:r>
      <w:r w:rsidR="00C12CC0">
        <w:rPr>
          <w:rFonts w:ascii="Verdana" w:hAnsi="Verdana"/>
          <w:sz w:val="22"/>
          <w:szCs w:val="22"/>
          <w:lang w:val="hr-HR"/>
        </w:rPr>
        <w:t xml:space="preserve"> </w:t>
      </w:r>
      <w:r>
        <w:rPr>
          <w:rFonts w:ascii="Verdana" w:hAnsi="Verdana"/>
          <w:sz w:val="22"/>
          <w:szCs w:val="22"/>
          <w:lang w:val="hr-HR"/>
        </w:rPr>
        <w:t>zamrzavanja).</w:t>
      </w:r>
    </w:p>
    <w:p w14:paraId="4AC4D52F" w14:textId="77777777" w:rsidR="003E551B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</w:p>
    <w:p w14:paraId="7F424ADA" w14:textId="74D29359" w:rsidR="00DD3D7E" w:rsidRDefault="003E551B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lastRenderedPageBreak/>
        <w:t>Obvezan tekst : IVF postupci, vjerojatnost uspjeha.</w:t>
      </w:r>
    </w:p>
    <w:p w14:paraId="4D6BB584" w14:textId="77777777" w:rsidR="00D45487" w:rsidRDefault="00D45487" w:rsidP="00D75093">
      <w:pPr>
        <w:jc w:val="both"/>
        <w:rPr>
          <w:rFonts w:ascii="Verdana" w:hAnsi="Verdana"/>
          <w:sz w:val="22"/>
          <w:szCs w:val="22"/>
          <w:lang w:val="hr-HR"/>
        </w:rPr>
      </w:pPr>
    </w:p>
    <w:p w14:paraId="53F25F0A" w14:textId="381F7048" w:rsidR="00DD3D7E" w:rsidRDefault="00DD3D7E" w:rsidP="00D7509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8.</w:t>
      </w:r>
      <w:r w:rsidR="00D45487">
        <w:rPr>
          <w:rFonts w:ascii="Verdana" w:hAnsi="Verdana"/>
          <w:b/>
          <w:bCs/>
          <w:sz w:val="22"/>
          <w:szCs w:val="22"/>
          <w:lang w:val="hr-HR"/>
        </w:rPr>
        <w:t>)</w:t>
      </w:r>
      <w:r>
        <w:rPr>
          <w:rFonts w:ascii="Verdana" w:hAnsi="Verdana"/>
          <w:b/>
          <w:bCs/>
          <w:sz w:val="22"/>
          <w:szCs w:val="22"/>
          <w:lang w:val="hr-HR"/>
        </w:rPr>
        <w:t xml:space="preserve"> Embrio transfer (ET) prijenos zametaka</w:t>
      </w:r>
    </w:p>
    <w:p w14:paraId="4B065F1C" w14:textId="77777777" w:rsidR="00DD3D7E" w:rsidRDefault="00DD3D7E" w:rsidP="00D7509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754BDF29" w14:textId="46524AF4" w:rsidR="00DD3D7E" w:rsidRDefault="00DD3D7E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To je posebno važna etapa IVF postupaka. ET treba biti nježan, atraumatski i brz. </w:t>
      </w:r>
      <w:r w:rsidR="00F262C3">
        <w:rPr>
          <w:rFonts w:ascii="Verdana" w:hAnsi="Verdana"/>
          <w:sz w:val="22"/>
          <w:szCs w:val="22"/>
          <w:lang w:val="hr-HR"/>
        </w:rPr>
        <w:t>T</w:t>
      </w:r>
      <w:r>
        <w:rPr>
          <w:rFonts w:ascii="Verdana" w:hAnsi="Verdana"/>
          <w:sz w:val="22"/>
          <w:szCs w:val="22"/>
          <w:lang w:val="hr-HR"/>
        </w:rPr>
        <w:t>ežak i dugotrajan ET može umanjiti uspjeh.</w:t>
      </w:r>
    </w:p>
    <w:p w14:paraId="439031A9" w14:textId="77777777" w:rsidR="00DD3D7E" w:rsidRDefault="00DD3D7E" w:rsidP="00D75093">
      <w:pPr>
        <w:jc w:val="both"/>
        <w:rPr>
          <w:rFonts w:ascii="Verdana" w:hAnsi="Verdana"/>
          <w:sz w:val="22"/>
          <w:szCs w:val="22"/>
          <w:lang w:val="hr-HR"/>
        </w:rPr>
      </w:pPr>
    </w:p>
    <w:p w14:paraId="73037E84" w14:textId="77777777" w:rsidR="00DD3D7E" w:rsidRDefault="00DD3D7E" w:rsidP="00D7509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Embrio transfer možemo klasificirati:</w:t>
      </w:r>
    </w:p>
    <w:p w14:paraId="6ED8E757" w14:textId="122FE513" w:rsidR="00DD3D7E" w:rsidRDefault="00DD3D7E" w:rsidP="00DD3D7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Svježi ET</w:t>
      </w:r>
    </w:p>
    <w:p w14:paraId="4ADFEEA6" w14:textId="749533AB" w:rsidR="003E551B" w:rsidRDefault="00DD3D7E" w:rsidP="00DD3D7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Krio ET ili FET (FER) – nakon odmrzavanja (frozen ET)</w:t>
      </w:r>
    </w:p>
    <w:p w14:paraId="1AEC17E4" w14:textId="44FB693B" w:rsidR="00DD3D7E" w:rsidRDefault="00DD3D7E" w:rsidP="00DD3D7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________________________________________________________________</w:t>
      </w:r>
    </w:p>
    <w:p w14:paraId="7C00C603" w14:textId="5E4A4190" w:rsidR="00DD3D7E" w:rsidRDefault="00DD3D7E" w:rsidP="00DD3D7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Prema danu transfera (D)</w:t>
      </w:r>
    </w:p>
    <w:p w14:paraId="61C21B1C" w14:textId="76F5D244" w:rsidR="00DD3D7E" w:rsidRDefault="00DD3D7E" w:rsidP="00DD3D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D2 i D3  u cleavage stadiju razvoja</w:t>
      </w:r>
    </w:p>
    <w:p w14:paraId="4F9070B7" w14:textId="293A9418" w:rsidR="00DD3D7E" w:rsidRDefault="00DD3D7E" w:rsidP="00DD3D7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D5 – stadij blastociste</w:t>
      </w:r>
    </w:p>
    <w:p w14:paraId="47502746" w14:textId="55616A97" w:rsidR="00DD3D7E" w:rsidRDefault="00DD3D7E" w:rsidP="00DD3D7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________________________________________________________________</w:t>
      </w:r>
    </w:p>
    <w:p w14:paraId="1542F368" w14:textId="365ED060" w:rsidR="00DD3D7E" w:rsidRDefault="00DD3D7E" w:rsidP="00DD3D7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SET – single embrio transfer ( 1 zametak)</w:t>
      </w:r>
    </w:p>
    <w:p w14:paraId="6E6CC0CC" w14:textId="4EE72AFF" w:rsidR="00DD3D7E" w:rsidRDefault="00DD3D7E" w:rsidP="00DD3D7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DET – double embrio transfer ( 2 zametka)</w:t>
      </w:r>
    </w:p>
    <w:p w14:paraId="1569698E" w14:textId="3F97F1F7" w:rsidR="00DD3D7E" w:rsidRDefault="00DD3D7E" w:rsidP="00DD3D7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________________________________________________________________</w:t>
      </w:r>
    </w:p>
    <w:p w14:paraId="432A5A89" w14:textId="4AE01063" w:rsidR="00DD3D7E" w:rsidRDefault="00DD3D7E" w:rsidP="00DD3D7E">
      <w:pPr>
        <w:jc w:val="both"/>
        <w:rPr>
          <w:rFonts w:ascii="Verdana" w:hAnsi="Verdana"/>
          <w:sz w:val="22"/>
          <w:szCs w:val="22"/>
          <w:lang w:val="hr-HR"/>
        </w:rPr>
      </w:pPr>
    </w:p>
    <w:p w14:paraId="10E17EE8" w14:textId="4FF97F12" w:rsidR="00DD3D7E" w:rsidRDefault="00F262C3" w:rsidP="00DD3D7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</w:t>
      </w:r>
      <w:r w:rsidR="00DD3D7E">
        <w:rPr>
          <w:rFonts w:ascii="Verdana" w:hAnsi="Verdana"/>
          <w:sz w:val="22"/>
          <w:szCs w:val="22"/>
          <w:lang w:val="hr-HR"/>
        </w:rPr>
        <w:t>ako bi se umanjil</w:t>
      </w:r>
      <w:r>
        <w:rPr>
          <w:rFonts w:ascii="Verdana" w:hAnsi="Verdana"/>
          <w:sz w:val="22"/>
          <w:szCs w:val="22"/>
          <w:lang w:val="hr-HR"/>
        </w:rPr>
        <w:t>a</w:t>
      </w:r>
      <w:r w:rsidR="00DD3D7E">
        <w:rPr>
          <w:rFonts w:ascii="Verdana" w:hAnsi="Verdana"/>
          <w:sz w:val="22"/>
          <w:szCs w:val="22"/>
          <w:lang w:val="hr-HR"/>
        </w:rPr>
        <w:t xml:space="preserve"> učestalost </w:t>
      </w:r>
      <w:r>
        <w:rPr>
          <w:rFonts w:ascii="Verdana" w:hAnsi="Verdana"/>
          <w:sz w:val="22"/>
          <w:szCs w:val="22"/>
          <w:lang w:val="hr-HR"/>
        </w:rPr>
        <w:t>prije</w:t>
      </w:r>
      <w:r w:rsidR="00DD3D7E">
        <w:rPr>
          <w:rFonts w:ascii="Verdana" w:hAnsi="Verdana"/>
          <w:sz w:val="22"/>
          <w:szCs w:val="22"/>
          <w:lang w:val="hr-HR"/>
        </w:rPr>
        <w:t xml:space="preserve">vremenog rađanja blizanaca/trojaka… trend je prenašati jedan zametak (najviše dva). Time se umanjuje </w:t>
      </w:r>
      <w:r>
        <w:rPr>
          <w:rFonts w:ascii="Verdana" w:hAnsi="Verdana"/>
          <w:sz w:val="22"/>
          <w:szCs w:val="22"/>
          <w:lang w:val="hr-HR"/>
        </w:rPr>
        <w:t>nedonošenost</w:t>
      </w:r>
      <w:r w:rsidR="00DD3D7E">
        <w:rPr>
          <w:rFonts w:ascii="Verdana" w:hAnsi="Verdana"/>
          <w:sz w:val="22"/>
          <w:szCs w:val="22"/>
          <w:lang w:val="hr-HR"/>
        </w:rPr>
        <w:t xml:space="preserve"> djece i njihova neurorizičnost. U nekim zemljama rabi se samo </w:t>
      </w:r>
      <w:r>
        <w:rPr>
          <w:rFonts w:ascii="Verdana" w:hAnsi="Verdana"/>
          <w:sz w:val="22"/>
          <w:szCs w:val="22"/>
          <w:lang w:val="hr-HR"/>
        </w:rPr>
        <w:t>S</w:t>
      </w:r>
      <w:r w:rsidR="00DD3D7E">
        <w:rPr>
          <w:rFonts w:ascii="Verdana" w:hAnsi="Verdana"/>
          <w:sz w:val="22"/>
          <w:szCs w:val="22"/>
          <w:lang w:val="hr-HR"/>
        </w:rPr>
        <w:t>ET (Skandinavija), u EU 30% je SET, a u RH jedna petina ET je samo s jednim zametkom.</w:t>
      </w:r>
    </w:p>
    <w:p w14:paraId="2D63BC74" w14:textId="664185A8" w:rsidR="00DD3D7E" w:rsidRDefault="00DD3D7E" w:rsidP="00DD3D7E">
      <w:pPr>
        <w:jc w:val="both"/>
        <w:rPr>
          <w:rFonts w:ascii="Verdana" w:hAnsi="Verdana"/>
          <w:sz w:val="22"/>
          <w:szCs w:val="22"/>
          <w:lang w:val="hr-HR"/>
        </w:rPr>
      </w:pPr>
    </w:p>
    <w:p w14:paraId="2A00E06D" w14:textId="18B240ED" w:rsidR="00DD3D7E" w:rsidRDefault="00DD3D7E" w:rsidP="00DD3D7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          </w:t>
      </w:r>
      <w:r w:rsidR="00D83BED" w:rsidRPr="00D83BED">
        <w:rPr>
          <w:rFonts w:ascii="Verdana" w:hAnsi="Verdana"/>
          <w:noProof/>
          <w:sz w:val="22"/>
          <w:szCs w:val="22"/>
          <w:lang w:val="hr-HR"/>
        </w:rPr>
        <w:drawing>
          <wp:inline distT="0" distB="0" distL="0" distR="0" wp14:anchorId="0971892F" wp14:editId="1698C66D">
            <wp:extent cx="5731510" cy="322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65E1" w14:textId="771E8741" w:rsidR="00DD3D7E" w:rsidRDefault="00DD3D7E" w:rsidP="00D83BED">
      <w:pPr>
        <w:jc w:val="center"/>
        <w:rPr>
          <w:rFonts w:ascii="Verdana" w:hAnsi="Verdana"/>
          <w:sz w:val="22"/>
          <w:szCs w:val="22"/>
          <w:lang w:val="hr-HR"/>
        </w:rPr>
      </w:pPr>
    </w:p>
    <w:p w14:paraId="2E76C3E4" w14:textId="1D45C9D6" w:rsidR="00DD3D7E" w:rsidRDefault="00DD3D7E" w:rsidP="00DD3D7E">
      <w:pPr>
        <w:jc w:val="both"/>
        <w:rPr>
          <w:rFonts w:ascii="Verdana" w:hAnsi="Verdana"/>
          <w:sz w:val="22"/>
          <w:szCs w:val="22"/>
          <w:lang w:val="hr-HR"/>
        </w:rPr>
      </w:pPr>
    </w:p>
    <w:p w14:paraId="195CDF93" w14:textId="447B0317" w:rsidR="00DD3D7E" w:rsidRDefault="00DD3D7E" w:rsidP="00DD3D7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Valja naglasiti da je uz DET i ET blastociste rezultat bolji, ali kultura blastociste i ET donose i neke rizike (zatražite dodatno tumačenje). Konsenzus je da ET blastociste donosi prednost samo kod pacijentica dobere prognoze.</w:t>
      </w:r>
    </w:p>
    <w:p w14:paraId="3E326A77" w14:textId="2F2B1A4B" w:rsidR="00DD3D7E" w:rsidRDefault="00DD3D7E" w:rsidP="00DD3D7E">
      <w:pPr>
        <w:jc w:val="both"/>
        <w:rPr>
          <w:rFonts w:ascii="Verdana" w:hAnsi="Verdana"/>
          <w:sz w:val="22"/>
          <w:szCs w:val="22"/>
          <w:lang w:val="hr-HR"/>
        </w:rPr>
      </w:pPr>
    </w:p>
    <w:p w14:paraId="239C7887" w14:textId="4CB3D16C" w:rsidR="00DD3D7E" w:rsidRDefault="0094332D" w:rsidP="00DD3D7E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Etape embrio transfera jesu:</w:t>
      </w:r>
    </w:p>
    <w:p w14:paraId="36B0EFB5" w14:textId="293BC0DF" w:rsidR="0094332D" w:rsidRPr="0094332D" w:rsidRDefault="0094332D" w:rsidP="0094332D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>Prethodna priprema</w:t>
      </w:r>
    </w:p>
    <w:p w14:paraId="7463054D" w14:textId="1030FE80" w:rsid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lastRenderedPageBreak/>
        <w:t>anamneza – ginekološki zahvati, raniji ET</w:t>
      </w:r>
    </w:p>
    <w:p w14:paraId="42A03397" w14:textId="0B11AF6B" w:rsid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ginekološki pregled – histerometrija</w:t>
      </w:r>
    </w:p>
    <w:p w14:paraId="6ACE4494" w14:textId="509D4560" w:rsid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UZV pregled – analiza i mjerenje uterusa</w:t>
      </w:r>
    </w:p>
    <w:p w14:paraId="3C7B5090" w14:textId="5B2EAD0F" w:rsid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probni ET (mock ET)</w:t>
      </w:r>
    </w:p>
    <w:p w14:paraId="28B20CF7" w14:textId="0B4E7963" w:rsid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  <w:lang w:val="hr-HR"/>
        </w:rPr>
      </w:pPr>
      <w:r>
        <w:rPr>
          <w:rFonts w:ascii="Verdana" w:hAnsi="Verdana"/>
          <w:bCs/>
          <w:sz w:val="22"/>
          <w:szCs w:val="22"/>
          <w:lang w:val="hr-HR"/>
        </w:rPr>
        <w:t>histeroskopija</w:t>
      </w:r>
      <w:r w:rsidR="00E14FDD">
        <w:rPr>
          <w:rFonts w:ascii="Verdana" w:hAnsi="Verdana"/>
          <w:bCs/>
          <w:sz w:val="22"/>
          <w:szCs w:val="22"/>
          <w:lang w:val="hr-HR"/>
        </w:rPr>
        <w:t xml:space="preserve"> (fakultativno)</w:t>
      </w:r>
    </w:p>
    <w:p w14:paraId="5A12A5CA" w14:textId="56B7A6F1" w:rsidR="0094332D" w:rsidRDefault="0094332D" w:rsidP="0094332D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 w:rsidRPr="0094332D">
        <w:rPr>
          <w:rFonts w:ascii="Verdana" w:hAnsi="Verdana"/>
          <w:b/>
          <w:bCs/>
          <w:sz w:val="22"/>
          <w:szCs w:val="22"/>
          <w:lang w:val="hr-HR"/>
        </w:rPr>
        <w:t>Planiranje ET</w:t>
      </w:r>
    </w:p>
    <w:p w14:paraId="5E8C51AD" w14:textId="18753FE0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tumačenje embriolog i ginekolog</w:t>
      </w:r>
    </w:p>
    <w:p w14:paraId="65202C58" w14:textId="5ABA993A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broj i kvaliteta zametaka, uporaba embryo-glue medija</w:t>
      </w:r>
    </w:p>
    <w:p w14:paraId="43951BB7" w14:textId="0DF60D5A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SET ili DET</w:t>
      </w:r>
    </w:p>
    <w:p w14:paraId="336AEE1E" w14:textId="2AFB55CA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samo kod izrazito teških pacijenata (dob, ponavljani neuspjeh…) i slabe prognoze dopušten je ET s 3 zametka</w:t>
      </w:r>
    </w:p>
    <w:p w14:paraId="0716EA59" w14:textId="500B0DA5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priprema za teški ET, eventualno antibiotik</w:t>
      </w:r>
    </w:p>
    <w:p w14:paraId="531764FB" w14:textId="42F6357D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moguće zamrzavanje</w:t>
      </w:r>
    </w:p>
    <w:p w14:paraId="7A6EC204" w14:textId="33A214AE" w:rsidR="0094332D" w:rsidRDefault="0094332D" w:rsidP="0094332D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 w:rsidRPr="0094332D">
        <w:rPr>
          <w:rFonts w:ascii="Verdana" w:hAnsi="Verdana"/>
          <w:b/>
          <w:bCs/>
          <w:sz w:val="22"/>
          <w:szCs w:val="22"/>
          <w:lang w:val="hr-HR"/>
        </w:rPr>
        <w:t>Embrio transfer – tehnika (optimalan ET)</w:t>
      </w:r>
    </w:p>
    <w:p w14:paraId="6C0020DD" w14:textId="729F414C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 w:rsidRPr="0094332D">
        <w:rPr>
          <w:rFonts w:ascii="Verdana" w:hAnsi="Verdana"/>
          <w:sz w:val="22"/>
          <w:szCs w:val="22"/>
          <w:lang w:val="hr-HR"/>
        </w:rPr>
        <w:t>nepotrebna sedacija</w:t>
      </w:r>
    </w:p>
    <w:p w14:paraId="6298E95B" w14:textId="72B3CFBC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 w:rsidRPr="0094332D">
        <w:rPr>
          <w:rFonts w:ascii="Verdana" w:hAnsi="Verdana"/>
          <w:sz w:val="22"/>
          <w:szCs w:val="22"/>
          <w:lang w:val="hr-HR"/>
        </w:rPr>
        <w:t>optimalan položaj pacijentice, zagrijani pribor</w:t>
      </w:r>
    </w:p>
    <w:p w14:paraId="7735627E" w14:textId="159D4B31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 w:rsidRPr="0094332D">
        <w:rPr>
          <w:rFonts w:ascii="Verdana" w:hAnsi="Verdana"/>
          <w:sz w:val="22"/>
          <w:szCs w:val="22"/>
          <w:lang w:val="hr-HR"/>
        </w:rPr>
        <w:t>aspirirati cervikalnu sluz</w:t>
      </w:r>
    </w:p>
    <w:p w14:paraId="4E5A6420" w14:textId="25D7784E" w:rsid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 w:rsidRPr="0094332D">
        <w:rPr>
          <w:rFonts w:ascii="Verdana" w:hAnsi="Verdana"/>
          <w:sz w:val="22"/>
          <w:szCs w:val="22"/>
          <w:lang w:val="hr-HR"/>
        </w:rPr>
        <w:t>navođenje katetera uz pomoć abdominalnog UZV-a</w:t>
      </w:r>
    </w:p>
    <w:p w14:paraId="562F0327" w14:textId="19017239" w:rsidR="0094332D" w:rsidRDefault="0094332D" w:rsidP="0094332D">
      <w:pPr>
        <w:pStyle w:val="ListParagraph"/>
        <w:ind w:left="1080"/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samo vrlo iskusan kliničar - taktilna tehnika</w:t>
      </w:r>
    </w:p>
    <w:p w14:paraId="6F6CDB3D" w14:textId="6809F51C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 w:rsidRPr="0094332D">
        <w:rPr>
          <w:rFonts w:ascii="Verdana" w:hAnsi="Verdana"/>
          <w:sz w:val="22"/>
          <w:szCs w:val="22"/>
          <w:lang w:val="hr-HR"/>
        </w:rPr>
        <w:t xml:space="preserve">vanjski kateter – osigurava prolaz unutrašnjeg </w:t>
      </w:r>
      <w:r>
        <w:rPr>
          <w:rFonts w:ascii="Verdana" w:hAnsi="Verdana"/>
          <w:sz w:val="22"/>
          <w:szCs w:val="22"/>
          <w:lang w:val="hr-HR"/>
        </w:rPr>
        <w:t xml:space="preserve">od unutrašnjeg ušća </w:t>
      </w:r>
      <w:r w:rsidR="00E14FDD">
        <w:rPr>
          <w:rFonts w:ascii="Verdana" w:hAnsi="Verdana"/>
          <w:sz w:val="22"/>
          <w:szCs w:val="22"/>
          <w:lang w:val="hr-HR"/>
        </w:rPr>
        <w:t>do is</w:t>
      </w:r>
      <w:r>
        <w:rPr>
          <w:rFonts w:ascii="Verdana" w:hAnsi="Verdana"/>
          <w:sz w:val="22"/>
          <w:szCs w:val="22"/>
          <w:lang w:val="hr-HR"/>
        </w:rPr>
        <w:t>pod fundusa uteri</w:t>
      </w:r>
    </w:p>
    <w:p w14:paraId="32177AF0" w14:textId="610D2270" w:rsidR="0094332D" w:rsidRPr="0094332D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zame</w:t>
      </w:r>
      <w:r w:rsidR="00E14FDD">
        <w:rPr>
          <w:rFonts w:ascii="Verdana" w:hAnsi="Verdana"/>
          <w:sz w:val="22"/>
          <w:szCs w:val="22"/>
          <w:lang w:val="hr-HR"/>
        </w:rPr>
        <w:t>t</w:t>
      </w:r>
      <w:r>
        <w:rPr>
          <w:rFonts w:ascii="Verdana" w:hAnsi="Verdana"/>
          <w:sz w:val="22"/>
          <w:szCs w:val="22"/>
          <w:lang w:val="hr-HR"/>
        </w:rPr>
        <w:t>ci se istisnu u kavum 1,5 cm ispod fundusa uz minimalnu količinu medija</w:t>
      </w:r>
    </w:p>
    <w:p w14:paraId="4A22C644" w14:textId="119FCA2B" w:rsidR="0094332D" w:rsidRPr="00F91872" w:rsidRDefault="0094332D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kateter se nježno i polako (&lt;30</w:t>
      </w:r>
      <w:r w:rsidR="00F91872">
        <w:rPr>
          <w:rFonts w:ascii="Verdana" w:hAnsi="Verdana"/>
          <w:sz w:val="22"/>
          <w:szCs w:val="22"/>
          <w:lang w:val="hr-HR"/>
        </w:rPr>
        <w:t>") izvlači iz uterusa, izbjegava se negativni tlak</w:t>
      </w:r>
    </w:p>
    <w:p w14:paraId="3A1B8D51" w14:textId="4FEF18C6" w:rsidR="00F91872" w:rsidRPr="00F91872" w:rsidRDefault="00F91872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embriolog provjerava da zam</w:t>
      </w:r>
      <w:r w:rsidR="00E14FDD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>tci nisu izostali u kateteru</w:t>
      </w:r>
    </w:p>
    <w:p w14:paraId="1BBB49BD" w14:textId="25B0B02A" w:rsidR="00F91872" w:rsidRPr="00F91872" w:rsidRDefault="00F91872" w:rsidP="0094332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optimalno vrijeme za ET (&lt;120 sekundi)</w:t>
      </w:r>
    </w:p>
    <w:p w14:paraId="2BE244F3" w14:textId="54D37931" w:rsidR="00F91872" w:rsidRPr="00F91872" w:rsidRDefault="00F91872" w:rsidP="00F91872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Poslije ET</w:t>
      </w:r>
    </w:p>
    <w:p w14:paraId="4FDD346D" w14:textId="2AE1A3E7" w:rsidR="00F91872" w:rsidRPr="00F91872" w:rsidRDefault="00F91872" w:rsidP="00F91872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mirovanje 15-20 minuta/nepotrebno daljnje mirovanje</w:t>
      </w:r>
    </w:p>
    <w:p w14:paraId="2D59AC23" w14:textId="6F14BD02" w:rsidR="00F91872" w:rsidRPr="00F91872" w:rsidRDefault="00F91872" w:rsidP="00F91872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otpust</w:t>
      </w:r>
    </w:p>
    <w:p w14:paraId="09A3F183" w14:textId="656E314C" w:rsidR="00F91872" w:rsidRPr="00F91872" w:rsidRDefault="00F91872" w:rsidP="00F91872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savjeti i otpuno pismo</w:t>
      </w:r>
    </w:p>
    <w:p w14:paraId="4F662379" w14:textId="3384F293" w:rsidR="00F91872" w:rsidRDefault="00F91872" w:rsidP="00F91872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bCs/>
          <w:sz w:val="22"/>
          <w:szCs w:val="22"/>
          <w:lang w:val="hr-HR"/>
        </w:rPr>
      </w:pPr>
      <w:r w:rsidRPr="00F91872">
        <w:rPr>
          <w:rFonts w:ascii="Verdana" w:hAnsi="Verdana"/>
          <w:b/>
          <w:bCs/>
          <w:sz w:val="22"/>
          <w:szCs w:val="22"/>
          <w:lang w:val="hr-HR"/>
        </w:rPr>
        <w:t xml:space="preserve">Težak ET </w:t>
      </w:r>
      <w:r>
        <w:rPr>
          <w:rFonts w:ascii="Verdana" w:hAnsi="Verdana"/>
          <w:b/>
          <w:bCs/>
          <w:sz w:val="22"/>
          <w:szCs w:val="22"/>
          <w:lang w:val="hr-HR"/>
        </w:rPr>
        <w:t>(13,7% ET u Poliklinici)</w:t>
      </w:r>
    </w:p>
    <w:p w14:paraId="0E5AC70C" w14:textId="066314BA" w:rsidR="00F91872" w:rsidRDefault="00F91872" w:rsidP="00F9187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dugotrajan &gt;2-3 minute (r</w:t>
      </w:r>
      <w:r w:rsidR="00622279">
        <w:rPr>
          <w:rFonts w:ascii="Verdana" w:hAnsi="Verdana"/>
          <w:sz w:val="22"/>
          <w:szCs w:val="22"/>
          <w:lang w:val="hr-HR"/>
        </w:rPr>
        <w:t>a</w:t>
      </w:r>
      <w:r>
        <w:rPr>
          <w:rFonts w:ascii="Verdana" w:hAnsi="Verdana"/>
          <w:sz w:val="22"/>
          <w:szCs w:val="22"/>
          <w:lang w:val="hr-HR"/>
        </w:rPr>
        <w:t>zmotriti odgodu ET)</w:t>
      </w:r>
    </w:p>
    <w:p w14:paraId="1FF11571" w14:textId="0C477DD6" w:rsidR="00F91872" w:rsidRDefault="00F91872" w:rsidP="00F9187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zbog abnormalnosti cerviksa/uterusa</w:t>
      </w:r>
    </w:p>
    <w:p w14:paraId="2DB32275" w14:textId="4947F419" w:rsidR="00F91872" w:rsidRDefault="00F91872" w:rsidP="00F9187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uporaba ten</w:t>
      </w:r>
      <w:r w:rsidR="00E14FDD">
        <w:rPr>
          <w:rFonts w:ascii="Verdana" w:hAnsi="Verdana"/>
          <w:sz w:val="22"/>
          <w:szCs w:val="22"/>
          <w:lang w:val="hr-HR"/>
        </w:rPr>
        <w:t>a</w:t>
      </w:r>
      <w:r>
        <w:rPr>
          <w:rFonts w:ascii="Verdana" w:hAnsi="Verdana"/>
          <w:sz w:val="22"/>
          <w:szCs w:val="22"/>
          <w:lang w:val="hr-HR"/>
        </w:rPr>
        <w:t>k</w:t>
      </w:r>
      <w:r w:rsidR="00E14FDD">
        <w:rPr>
          <w:rFonts w:ascii="Verdana" w:hAnsi="Verdana"/>
          <w:sz w:val="22"/>
          <w:szCs w:val="22"/>
          <w:lang w:val="hr-HR"/>
        </w:rPr>
        <w:t>u</w:t>
      </w:r>
      <w:r>
        <w:rPr>
          <w:rFonts w:ascii="Verdana" w:hAnsi="Verdana"/>
          <w:sz w:val="22"/>
          <w:szCs w:val="22"/>
          <w:lang w:val="hr-HR"/>
        </w:rPr>
        <w:t>luma, stileta (introduktor)</w:t>
      </w:r>
    </w:p>
    <w:p w14:paraId="6928C2F6" w14:textId="240CC89E" w:rsidR="00F91872" w:rsidRDefault="00F91872" w:rsidP="00F9187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težak prolaz u kavum,</w:t>
      </w:r>
    </w:p>
    <w:p w14:paraId="197911F1" w14:textId="3DD2D2F4" w:rsidR="00F91872" w:rsidRDefault="00F91872" w:rsidP="00F9187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obilnije krvi u kateteru</w:t>
      </w:r>
    </w:p>
    <w:p w14:paraId="5BF3B899" w14:textId="686C49A8" w:rsidR="00F91872" w:rsidRDefault="00F91872" w:rsidP="00F9187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umanjuje uspje</w:t>
      </w:r>
      <w:r w:rsidR="00E14FDD">
        <w:rPr>
          <w:rFonts w:ascii="Verdana" w:hAnsi="Verdana"/>
          <w:sz w:val="22"/>
          <w:szCs w:val="22"/>
          <w:lang w:val="hr-HR"/>
        </w:rPr>
        <w:t>h</w:t>
      </w:r>
      <w:r>
        <w:rPr>
          <w:rFonts w:ascii="Verdana" w:hAnsi="Verdana"/>
          <w:sz w:val="22"/>
          <w:szCs w:val="22"/>
          <w:lang w:val="hr-HR"/>
        </w:rPr>
        <w:t xml:space="preserve"> za 8-10%.</w:t>
      </w:r>
    </w:p>
    <w:p w14:paraId="704DD2C9" w14:textId="1414AB02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77F1347B" w14:textId="1D52A56C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Obvezan razgovor: embriolog i ginekolog</w:t>
      </w:r>
    </w:p>
    <w:p w14:paraId="3007AA9A" w14:textId="67140EAE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                 tumačenje, potpora CL</w:t>
      </w:r>
    </w:p>
    <w:p w14:paraId="01177AAE" w14:textId="0784041A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Obvezan tekst: otpu</w:t>
      </w:r>
      <w:r w:rsidR="00E14FDD">
        <w:rPr>
          <w:rFonts w:ascii="Verdana" w:hAnsi="Verdana"/>
          <w:sz w:val="22"/>
          <w:szCs w:val="22"/>
          <w:lang w:val="hr-HR"/>
        </w:rPr>
        <w:t>s</w:t>
      </w:r>
      <w:r>
        <w:rPr>
          <w:rFonts w:ascii="Verdana" w:hAnsi="Verdana"/>
          <w:sz w:val="22"/>
          <w:szCs w:val="22"/>
          <w:lang w:val="hr-HR"/>
        </w:rPr>
        <w:t>no pismo, dodaci (fakultativno) IVF postupak</w:t>
      </w:r>
    </w:p>
    <w:p w14:paraId="49887D4B" w14:textId="143B79DE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48BF0866" w14:textId="08E12274" w:rsidR="00F91872" w:rsidRDefault="00F91872" w:rsidP="00F91872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9.) Potpora žutom tijelu</w:t>
      </w:r>
    </w:p>
    <w:p w14:paraId="3FF3723D" w14:textId="79726D8A" w:rsidR="00F91872" w:rsidRDefault="00F91872" w:rsidP="00F91872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35E1501A" w14:textId="20C3C7F3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U fazi žutog tijela, nakon aspiracije oocita u stimuliranim ciklusima, i nakon FET-a, u pravilu je nedostatna funkcija žutog tijela, </w:t>
      </w:r>
      <w:r w:rsidR="00622279">
        <w:rPr>
          <w:rFonts w:ascii="Verdana" w:hAnsi="Verdana"/>
          <w:sz w:val="22"/>
          <w:szCs w:val="22"/>
          <w:lang w:val="hr-HR"/>
        </w:rPr>
        <w:t xml:space="preserve">potrebni su lijekovi, </w:t>
      </w:r>
      <w:r>
        <w:rPr>
          <w:rFonts w:ascii="Verdana" w:hAnsi="Verdana"/>
          <w:sz w:val="22"/>
          <w:szCs w:val="22"/>
          <w:lang w:val="hr-HR"/>
        </w:rPr>
        <w:t xml:space="preserve">jer su u protivnom slabiji rezultati. </w:t>
      </w:r>
    </w:p>
    <w:p w14:paraId="28241ED7" w14:textId="77777777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2E01D27B" w14:textId="037D970A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Potpora započinje 12-24 sata nakon ET, a traje do menstru</w:t>
      </w:r>
      <w:r w:rsidR="00E14FDD">
        <w:rPr>
          <w:rFonts w:ascii="Verdana" w:hAnsi="Verdana"/>
          <w:sz w:val="22"/>
          <w:szCs w:val="22"/>
          <w:lang w:val="hr-HR"/>
        </w:rPr>
        <w:t>a</w:t>
      </w:r>
      <w:r>
        <w:rPr>
          <w:rFonts w:ascii="Verdana" w:hAnsi="Verdana"/>
          <w:sz w:val="22"/>
          <w:szCs w:val="22"/>
          <w:lang w:val="hr-HR"/>
        </w:rPr>
        <w:t>cije, ili do 10. tjedna trudnoće poslije postupka</w:t>
      </w:r>
      <w:r w:rsidR="00622279">
        <w:rPr>
          <w:rFonts w:ascii="Verdana" w:hAnsi="Verdana"/>
          <w:sz w:val="22"/>
          <w:szCs w:val="22"/>
          <w:lang w:val="hr-HR"/>
        </w:rPr>
        <w:t xml:space="preserve"> (neki do 7 tjedana).</w:t>
      </w:r>
    </w:p>
    <w:p w14:paraId="48607194" w14:textId="77777777" w:rsidR="00D45487" w:rsidRDefault="00D45487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25541A5A" w14:textId="29234024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lastRenderedPageBreak/>
        <w:t>Lijekovi za potporu u fazi žutog tijela:</w:t>
      </w:r>
    </w:p>
    <w:p w14:paraId="1938C3A2" w14:textId="77777777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382F25DB" w14:textId="31B5D2FA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a) Progesteron – svakodnevno</w:t>
      </w:r>
    </w:p>
    <w:p w14:paraId="276B9258" w14:textId="09B4B199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vaginalno (Cyclo-gest, utrogestan, Crinone gel)</w:t>
      </w:r>
    </w:p>
    <w:p w14:paraId="740DFC97" w14:textId="6C06D5C4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intramuskularno</w:t>
      </w:r>
    </w:p>
    <w:p w14:paraId="5562F558" w14:textId="50C2023E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supkutano – potkožno</w:t>
      </w:r>
    </w:p>
    <w:p w14:paraId="3DDCD54C" w14:textId="4DAECA6D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per os (Duphaston)</w:t>
      </w:r>
    </w:p>
    <w:p w14:paraId="4598A764" w14:textId="33497019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kombinacije</w:t>
      </w:r>
    </w:p>
    <w:p w14:paraId="235E4DCB" w14:textId="77777777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3138F6D2" w14:textId="374600E6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b) HCG – višekratno</w:t>
      </w:r>
    </w:p>
    <w:p w14:paraId="20941151" w14:textId="585801CD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mikrodoze – 1500 IU/ I.M. ili potkožno</w:t>
      </w:r>
    </w:p>
    <w:p w14:paraId="49229416" w14:textId="2B7D275A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Učinkovitost tih lijekova (hormona) je podjednaka. </w:t>
      </w:r>
      <w:r w:rsidR="00622279">
        <w:rPr>
          <w:rFonts w:ascii="Verdana" w:hAnsi="Verdana"/>
          <w:sz w:val="22"/>
          <w:szCs w:val="22"/>
          <w:lang w:val="hr-HR"/>
        </w:rPr>
        <w:t>P</w:t>
      </w:r>
      <w:r>
        <w:rPr>
          <w:rFonts w:ascii="Verdana" w:hAnsi="Verdana"/>
          <w:sz w:val="22"/>
          <w:szCs w:val="22"/>
          <w:lang w:val="hr-HR"/>
        </w:rPr>
        <w:t>rimjenom HCG-a povisuje se rizik za OHSS. U viš</w:t>
      </w:r>
      <w:r w:rsidR="00E14FDD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 xml:space="preserve"> od 90% pacijentica rabi se progesteron.</w:t>
      </w:r>
    </w:p>
    <w:p w14:paraId="30E1658A" w14:textId="77777777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5B8267D9" w14:textId="52013A18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c) GnRH agonist</w:t>
      </w:r>
    </w:p>
    <w:p w14:paraId="141E9831" w14:textId="6EC1F111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jednom ili više puta (0,1 mg)</w:t>
      </w:r>
    </w:p>
    <w:p w14:paraId="214A18B5" w14:textId="0F1335B6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d) Estrogeni (potrebni u FET cikliusima, donaciji)</w:t>
      </w:r>
    </w:p>
    <w:p w14:paraId="6F00532B" w14:textId="40D4FC4B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- per os ili transdermalno</w:t>
      </w:r>
    </w:p>
    <w:p w14:paraId="655552E4" w14:textId="6967341D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e) Kombinacije.</w:t>
      </w:r>
    </w:p>
    <w:p w14:paraId="37473CF7" w14:textId="42FA8FF2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217103F1" w14:textId="5A67769F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Intenzivnija potpora žutom tijelu je potrebna:</w:t>
      </w:r>
    </w:p>
    <w:p w14:paraId="232B6C14" w14:textId="1BB7547B" w:rsidR="00F91872" w:rsidRDefault="00F91872" w:rsidP="00F91872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priprema ciklusa za FET s HNL-om (hormonskim nadom</w:t>
      </w:r>
      <w:r w:rsidR="00E14FDD">
        <w:rPr>
          <w:rFonts w:ascii="Verdana" w:hAnsi="Verdana"/>
          <w:sz w:val="22"/>
          <w:szCs w:val="22"/>
          <w:lang w:val="hr-HR"/>
        </w:rPr>
        <w:t>j</w:t>
      </w:r>
      <w:r>
        <w:rPr>
          <w:rFonts w:ascii="Verdana" w:hAnsi="Verdana"/>
          <w:sz w:val="22"/>
          <w:szCs w:val="22"/>
          <w:lang w:val="hr-HR"/>
        </w:rPr>
        <w:t>e</w:t>
      </w:r>
      <w:r w:rsidR="00E14FDD">
        <w:rPr>
          <w:rFonts w:ascii="Verdana" w:hAnsi="Verdana"/>
          <w:sz w:val="22"/>
          <w:szCs w:val="22"/>
          <w:lang w:val="hr-HR"/>
        </w:rPr>
        <w:t>s</w:t>
      </w:r>
      <w:r>
        <w:rPr>
          <w:rFonts w:ascii="Verdana" w:hAnsi="Verdana"/>
          <w:sz w:val="22"/>
          <w:szCs w:val="22"/>
          <w:lang w:val="hr-HR"/>
        </w:rPr>
        <w:t>nim liječenjem)</w:t>
      </w:r>
    </w:p>
    <w:p w14:paraId="32F9714D" w14:textId="78541402" w:rsidR="00F91872" w:rsidRDefault="00F91872" w:rsidP="00F91872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uz GnRH agon. okidač ovulacije (trigger)</w:t>
      </w:r>
    </w:p>
    <w:p w14:paraId="4C908FE1" w14:textId="43F9C4D1" w:rsidR="00F91872" w:rsidRDefault="00F91872" w:rsidP="00F91872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 donacijskim programima (primateljica oocita).</w:t>
      </w:r>
    </w:p>
    <w:p w14:paraId="600068FB" w14:textId="77777777" w:rsidR="00F91872" w:rsidRP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38011895" w14:textId="6330BBF6" w:rsidR="00F91872" w:rsidRDefault="00971816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Nuspojave progesterona ovise o putu primjene, a uvijek su mogući blaži učinci progesterona – mučnine, glavobolje, vrtoglavice, osjetljivost dojki. Uz vaginalni P</w:t>
      </w:r>
      <w:r>
        <w:rPr>
          <w:rFonts w:ascii="Verdana" w:hAnsi="Verdana"/>
          <w:sz w:val="22"/>
          <w:szCs w:val="22"/>
          <w:vertAlign w:val="subscript"/>
          <w:lang w:val="hr-HR"/>
        </w:rPr>
        <w:t xml:space="preserve">4 </w:t>
      </w:r>
      <w:r>
        <w:rPr>
          <w:rFonts w:ascii="Verdana" w:hAnsi="Verdana"/>
          <w:sz w:val="22"/>
          <w:szCs w:val="22"/>
          <w:lang w:val="hr-HR"/>
        </w:rPr>
        <w:t>žene se žale na curenje, iritaciju rodnice, svrbež i upale. Trećina korisnica obavještava o oskudnim krvarenjima. Injekcije progesterona mogu biti bolne, uz rizik za lokalnu upalu.</w:t>
      </w:r>
    </w:p>
    <w:p w14:paraId="1A80363F" w14:textId="43ADCE34" w:rsidR="00971816" w:rsidRDefault="00971816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7DCC6705" w14:textId="133E3267" w:rsidR="00971816" w:rsidRDefault="0022761F" w:rsidP="00F91872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 xml:space="preserve">10.) </w:t>
      </w:r>
      <w:r w:rsidR="00C12CC0">
        <w:rPr>
          <w:rFonts w:ascii="Verdana" w:hAnsi="Verdana"/>
          <w:b/>
          <w:bCs/>
          <w:sz w:val="22"/>
          <w:szCs w:val="22"/>
          <w:lang w:val="hr-HR"/>
        </w:rPr>
        <w:t>O</w:t>
      </w:r>
      <w:r>
        <w:rPr>
          <w:rFonts w:ascii="Verdana" w:hAnsi="Verdana"/>
          <w:b/>
          <w:bCs/>
          <w:sz w:val="22"/>
          <w:szCs w:val="22"/>
          <w:lang w:val="hr-HR"/>
        </w:rPr>
        <w:t>stali lijekovi nakon ET, ponašanje</w:t>
      </w:r>
    </w:p>
    <w:p w14:paraId="6FA30002" w14:textId="5B444D9A" w:rsidR="0022761F" w:rsidRDefault="0022761F" w:rsidP="00F91872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6661F6F8" w14:textId="25E43D31" w:rsidR="0022761F" w:rsidRDefault="0022761F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Nakon ET, odn</w:t>
      </w:r>
      <w:r w:rsidR="00E14FDD">
        <w:rPr>
          <w:rFonts w:ascii="Verdana" w:hAnsi="Verdana"/>
          <w:sz w:val="22"/>
          <w:szCs w:val="22"/>
          <w:lang w:val="hr-HR"/>
        </w:rPr>
        <w:t>osno</w:t>
      </w:r>
      <w:r>
        <w:rPr>
          <w:rFonts w:ascii="Verdana" w:hAnsi="Verdana"/>
          <w:sz w:val="22"/>
          <w:szCs w:val="22"/>
          <w:lang w:val="hr-HR"/>
        </w:rPr>
        <w:t xml:space="preserve"> aspiracije, ili</w:t>
      </w:r>
      <w:r w:rsidR="00E14FDD">
        <w:rPr>
          <w:rFonts w:ascii="Verdana" w:hAnsi="Verdana"/>
          <w:sz w:val="22"/>
          <w:szCs w:val="22"/>
          <w:lang w:val="hr-HR"/>
        </w:rPr>
        <w:t xml:space="preserve"> </w:t>
      </w:r>
      <w:r>
        <w:rPr>
          <w:rFonts w:ascii="Verdana" w:hAnsi="Verdana"/>
          <w:sz w:val="22"/>
          <w:szCs w:val="22"/>
          <w:lang w:val="hr-HR"/>
        </w:rPr>
        <w:t>trajno (uz konzultacije s liječnikom) pacijentice koriste:</w:t>
      </w:r>
    </w:p>
    <w:p w14:paraId="739F6791" w14:textId="55044C3F" w:rsidR="0022761F" w:rsidRDefault="0022761F" w:rsidP="0022761F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svoje standardne lijekove (uz hipotireozu, anemiju, metformin, povišen tlak i dr.)</w:t>
      </w:r>
    </w:p>
    <w:p w14:paraId="20EDF32B" w14:textId="71EF5927" w:rsidR="0022761F" w:rsidRDefault="0022761F" w:rsidP="0022761F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folnu kiselinu</w:t>
      </w:r>
    </w:p>
    <w:p w14:paraId="063C14CC" w14:textId="631D945D" w:rsidR="0022761F" w:rsidRDefault="0022761F" w:rsidP="0022761F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kortikosteroide (Dekortin, Dexamethazon) uz tumačenje i savjet liječnika</w:t>
      </w:r>
    </w:p>
    <w:p w14:paraId="00D1B1D2" w14:textId="6FCC34D1" w:rsidR="0022761F" w:rsidRDefault="0022761F" w:rsidP="0022761F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analgetici – samo sporadično uz konzultacije</w:t>
      </w:r>
    </w:p>
    <w:p w14:paraId="267B1227" w14:textId="13160893" w:rsidR="0022761F" w:rsidRDefault="0022761F" w:rsidP="0022761F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antikoagulansi </w:t>
      </w:r>
      <w:r w:rsidR="00C12CC0">
        <w:rPr>
          <w:rFonts w:ascii="Verdana" w:hAnsi="Verdana"/>
          <w:sz w:val="22"/>
          <w:szCs w:val="22"/>
          <w:lang w:val="hr-HR"/>
        </w:rPr>
        <w:t xml:space="preserve">- </w:t>
      </w:r>
      <w:r>
        <w:rPr>
          <w:rFonts w:ascii="Verdana" w:hAnsi="Verdana"/>
          <w:sz w:val="22"/>
          <w:szCs w:val="22"/>
          <w:lang w:val="hr-HR"/>
        </w:rPr>
        <w:t>samo s indikacijom i uz prethodno tumačenje. To vrijedi i za Aspirin.</w:t>
      </w:r>
    </w:p>
    <w:p w14:paraId="380033C8" w14:textId="32605562" w:rsidR="0022761F" w:rsidRDefault="0022761F" w:rsidP="0022761F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Pacijentica nakon aspiracije, ET-a, normalno živi i radi. Nije potrebno mirovanje ili ležanje. Dopuštena je umjerena tjelovježba – ali oprez kod skakanja, nagle promjene položaja tjela, pilates, trčanja. Spolni život nije zabranjen, ali i tu treba biti oprezan. Naime, povećani jajnici (posebno kod OHSS-a) se mogu lakše torkvirati nego u </w:t>
      </w:r>
      <w:r w:rsidR="00E14FDD">
        <w:rPr>
          <w:rFonts w:ascii="Verdana" w:hAnsi="Verdana"/>
          <w:sz w:val="22"/>
          <w:szCs w:val="22"/>
          <w:lang w:val="hr-HR"/>
        </w:rPr>
        <w:t>n</w:t>
      </w:r>
      <w:r>
        <w:rPr>
          <w:rFonts w:ascii="Verdana" w:hAnsi="Verdana"/>
          <w:sz w:val="22"/>
          <w:szCs w:val="22"/>
          <w:lang w:val="hr-HR"/>
        </w:rPr>
        <w:t>ormalnim okolnostima.</w:t>
      </w:r>
    </w:p>
    <w:p w14:paraId="76EABB52" w14:textId="4CB370EF" w:rsidR="0022761F" w:rsidRPr="0022761F" w:rsidRDefault="0022761F" w:rsidP="0022761F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Sve dvojbene situacije dobro je raspraviti sa svojim liječnikom.</w:t>
      </w:r>
    </w:p>
    <w:p w14:paraId="7BF2CE27" w14:textId="5C368998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</w:t>
      </w:r>
    </w:p>
    <w:p w14:paraId="0AFDE457" w14:textId="77777777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25EF7AC9" w14:textId="6F462C23" w:rsid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p w14:paraId="7218209D" w14:textId="77777777" w:rsidR="00F91872" w:rsidRPr="00F91872" w:rsidRDefault="00F91872" w:rsidP="00F91872">
      <w:pPr>
        <w:jc w:val="both"/>
        <w:rPr>
          <w:rFonts w:ascii="Verdana" w:hAnsi="Verdana"/>
          <w:sz w:val="22"/>
          <w:szCs w:val="22"/>
          <w:lang w:val="hr-HR"/>
        </w:rPr>
      </w:pPr>
    </w:p>
    <w:sectPr w:rsidR="00F91872" w:rsidRPr="00F91872" w:rsidSect="00C12CC0">
      <w:foot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E7CF" w14:textId="77777777" w:rsidR="008D3B26" w:rsidRDefault="008D3B26" w:rsidP="00C12CC0">
      <w:r>
        <w:separator/>
      </w:r>
    </w:p>
  </w:endnote>
  <w:endnote w:type="continuationSeparator" w:id="0">
    <w:p w14:paraId="74465A28" w14:textId="77777777" w:rsidR="008D3B26" w:rsidRDefault="008D3B26" w:rsidP="00C1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0820627"/>
      <w:docPartObj>
        <w:docPartGallery w:val="Page Numbers (Bottom of Page)"/>
        <w:docPartUnique/>
      </w:docPartObj>
    </w:sdtPr>
    <w:sdtContent>
      <w:p w14:paraId="10E24F8C" w14:textId="3F381A61" w:rsidR="00C12CC0" w:rsidRDefault="00C12CC0" w:rsidP="00EE4F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C6E8EB" w14:textId="77777777" w:rsidR="00C12CC0" w:rsidRDefault="00C12CC0" w:rsidP="00C12C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184622"/>
      <w:docPartObj>
        <w:docPartGallery w:val="Page Numbers (Bottom of Page)"/>
        <w:docPartUnique/>
      </w:docPartObj>
    </w:sdtPr>
    <w:sdtContent>
      <w:p w14:paraId="0425E5A1" w14:textId="2A803732" w:rsidR="00C12CC0" w:rsidRDefault="00C12CC0" w:rsidP="00EE4F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02CAAC" w14:textId="77777777" w:rsidR="00C12CC0" w:rsidRDefault="00C12CC0" w:rsidP="00C12C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145B" w14:textId="77777777" w:rsidR="008D3B26" w:rsidRDefault="008D3B26" w:rsidP="00C12CC0">
      <w:r>
        <w:separator/>
      </w:r>
    </w:p>
  </w:footnote>
  <w:footnote w:type="continuationSeparator" w:id="0">
    <w:p w14:paraId="1261AC14" w14:textId="77777777" w:rsidR="008D3B26" w:rsidRDefault="008D3B26" w:rsidP="00C1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6AE8" w14:textId="098AD816" w:rsidR="00CD333A" w:rsidRDefault="00CD333A" w:rsidP="00CD333A">
    <w:pPr>
      <w:pStyle w:val="Header"/>
      <w:jc w:val="right"/>
    </w:pPr>
    <w:r>
      <w:rPr>
        <w:rStyle w:val="Zadanifontodlomka"/>
        <w:noProof/>
        <w:sz w:val="20"/>
        <w:szCs w:val="20"/>
      </w:rPr>
      <w:drawing>
        <wp:inline distT="0" distB="0" distL="0" distR="0" wp14:anchorId="2E907D8A" wp14:editId="782CDDC9">
          <wp:extent cx="620173" cy="516809"/>
          <wp:effectExtent l="0" t="0" r="2127" b="3891"/>
          <wp:docPr id="3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5FB4"/>
    <w:multiLevelType w:val="hybridMultilevel"/>
    <w:tmpl w:val="AB28B86A"/>
    <w:lvl w:ilvl="0" w:tplc="50F068CA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6AF9"/>
    <w:multiLevelType w:val="hybridMultilevel"/>
    <w:tmpl w:val="6228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5038"/>
    <w:multiLevelType w:val="hybridMultilevel"/>
    <w:tmpl w:val="9AFE949A"/>
    <w:lvl w:ilvl="0" w:tplc="343ADF64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42C7"/>
    <w:multiLevelType w:val="hybridMultilevel"/>
    <w:tmpl w:val="272E99CC"/>
    <w:lvl w:ilvl="0" w:tplc="884C4A20">
      <w:start w:val="10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024708"/>
    <w:multiLevelType w:val="hybridMultilevel"/>
    <w:tmpl w:val="CF1E6D52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74E7199A"/>
    <w:multiLevelType w:val="hybridMultilevel"/>
    <w:tmpl w:val="D75EB54A"/>
    <w:lvl w:ilvl="0" w:tplc="E612E0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B4935"/>
    <w:multiLevelType w:val="hybridMultilevel"/>
    <w:tmpl w:val="3AF414D4"/>
    <w:lvl w:ilvl="0" w:tplc="671881C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462465">
    <w:abstractNumId w:val="5"/>
  </w:num>
  <w:num w:numId="2" w16cid:durableId="1563056695">
    <w:abstractNumId w:val="3"/>
  </w:num>
  <w:num w:numId="3" w16cid:durableId="176189760">
    <w:abstractNumId w:val="1"/>
  </w:num>
  <w:num w:numId="4" w16cid:durableId="1700856324">
    <w:abstractNumId w:val="0"/>
  </w:num>
  <w:num w:numId="5" w16cid:durableId="1423061336">
    <w:abstractNumId w:val="4"/>
  </w:num>
  <w:num w:numId="6" w16cid:durableId="904799348">
    <w:abstractNumId w:val="6"/>
  </w:num>
  <w:num w:numId="7" w16cid:durableId="374306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C4"/>
    <w:rsid w:val="000366FA"/>
    <w:rsid w:val="00096037"/>
    <w:rsid w:val="000E0598"/>
    <w:rsid w:val="00156C3D"/>
    <w:rsid w:val="001901FE"/>
    <w:rsid w:val="0022761F"/>
    <w:rsid w:val="00343DAA"/>
    <w:rsid w:val="00380033"/>
    <w:rsid w:val="003D53AC"/>
    <w:rsid w:val="003E551B"/>
    <w:rsid w:val="00477A53"/>
    <w:rsid w:val="004A5E21"/>
    <w:rsid w:val="004A7272"/>
    <w:rsid w:val="004D784D"/>
    <w:rsid w:val="00622279"/>
    <w:rsid w:val="006E2437"/>
    <w:rsid w:val="007904B6"/>
    <w:rsid w:val="00851CD9"/>
    <w:rsid w:val="008530B2"/>
    <w:rsid w:val="008D3B26"/>
    <w:rsid w:val="0094332D"/>
    <w:rsid w:val="00971816"/>
    <w:rsid w:val="00A06765"/>
    <w:rsid w:val="00A16AF7"/>
    <w:rsid w:val="00C12CC0"/>
    <w:rsid w:val="00CD333A"/>
    <w:rsid w:val="00D45487"/>
    <w:rsid w:val="00D75093"/>
    <w:rsid w:val="00D83BED"/>
    <w:rsid w:val="00D87DCD"/>
    <w:rsid w:val="00DD3D7E"/>
    <w:rsid w:val="00DF03D1"/>
    <w:rsid w:val="00E14FDD"/>
    <w:rsid w:val="00E369BF"/>
    <w:rsid w:val="00E7731C"/>
    <w:rsid w:val="00EC6729"/>
    <w:rsid w:val="00ED6BC4"/>
    <w:rsid w:val="00F220CE"/>
    <w:rsid w:val="00F262C3"/>
    <w:rsid w:val="00F55A7E"/>
    <w:rsid w:val="00F91872"/>
    <w:rsid w:val="00F91BBC"/>
    <w:rsid w:val="00FC3359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8A52C"/>
  <w15:chartTrackingRefBased/>
  <w15:docId w15:val="{73911ACF-F2B3-9049-BC49-1929C4E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7E"/>
    <w:pPr>
      <w:ind w:left="720"/>
      <w:contextualSpacing/>
    </w:pPr>
  </w:style>
  <w:style w:type="table" w:styleId="TableGrid">
    <w:name w:val="Table Grid"/>
    <w:basedOn w:val="TableNormal"/>
    <w:uiPriority w:val="39"/>
    <w:rsid w:val="00FC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2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C0"/>
  </w:style>
  <w:style w:type="character" w:styleId="PageNumber">
    <w:name w:val="page number"/>
    <w:basedOn w:val="DefaultParagraphFont"/>
    <w:uiPriority w:val="99"/>
    <w:semiHidden/>
    <w:unhideWhenUsed/>
    <w:rsid w:val="00C12CC0"/>
  </w:style>
  <w:style w:type="paragraph" w:styleId="Header">
    <w:name w:val="header"/>
    <w:basedOn w:val="Normal"/>
    <w:link w:val="HeaderChar"/>
    <w:uiPriority w:val="99"/>
    <w:unhideWhenUsed/>
    <w:rsid w:val="00CD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33A"/>
  </w:style>
  <w:style w:type="character" w:customStyle="1" w:styleId="Zadanifontodlomka">
    <w:name w:val="Zadani font odlomka"/>
    <w:rsid w:val="00CD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2556</Words>
  <Characters>14570</Characters>
  <Application>Microsoft Office Word</Application>
  <DocSecurity>0</DocSecurity>
  <Lines>121</Lines>
  <Paragraphs>34</Paragraphs>
  <ScaleCrop>false</ScaleCrop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simunic</dc:creator>
  <cp:keywords/>
  <dc:description/>
  <cp:lastModifiedBy>anita simunic</cp:lastModifiedBy>
  <cp:revision>3</cp:revision>
  <cp:lastPrinted>2021-12-28T11:06:00Z</cp:lastPrinted>
  <dcterms:created xsi:type="dcterms:W3CDTF">2023-03-25T16:51:00Z</dcterms:created>
  <dcterms:modified xsi:type="dcterms:W3CDTF">2023-03-25T16:59:00Z</dcterms:modified>
</cp:coreProperties>
</file>